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EE29" w14:textId="77777777" w:rsidR="005633F7" w:rsidRPr="005633F7" w:rsidRDefault="00000000" w:rsidP="005D7C27">
      <w:pPr>
        <w:pStyle w:val="Nzov1"/>
        <w:spacing w:line="1500" w:lineRule="exact"/>
        <w:ind w:left="113" w:right="113"/>
        <w:jc w:val="center"/>
        <w:rPr>
          <w:sz w:val="100"/>
          <w:szCs w:val="100"/>
        </w:rPr>
      </w:pPr>
      <w:sdt>
        <w:sdtPr>
          <w:rPr>
            <w:sz w:val="100"/>
            <w:szCs w:val="100"/>
          </w:rPr>
          <w:alias w:val="Názov"/>
          <w:tag w:val=""/>
          <w:id w:val="701364701"/>
          <w:placeholder>
            <w:docPart w:val="53971071DA8F4FA0B8639FF4009E60A7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633F7" w:rsidRPr="005633F7">
            <w:rPr>
              <w:sz w:val="100"/>
              <w:szCs w:val="100"/>
            </w:rPr>
            <w:t>Výročná správa</w:t>
          </w:r>
        </w:sdtContent>
      </w:sdt>
    </w:p>
    <w:p w14:paraId="1DB58658" w14:textId="14DA4C90" w:rsidR="005633F7" w:rsidRDefault="00000000" w:rsidP="005D7C27">
      <w:pPr>
        <w:pStyle w:val="Podtitul1"/>
        <w:ind w:left="0"/>
        <w:jc w:val="center"/>
      </w:pPr>
      <w:sdt>
        <w:sdtPr>
          <w:alias w:val="Dátum"/>
          <w:id w:val="1417830956"/>
          <w:placeholder>
            <w:docPart w:val="09BB23CE4D6E4C1DB9C7FC57ED8AE903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1-01T00:00:00Z">
            <w:dateFormat w:val="yyyy"/>
            <w:lid w:val="sk-SK"/>
            <w:storeMappedDataAs w:val="dateTime"/>
            <w:calendar w:val="gregorian"/>
          </w:date>
        </w:sdtPr>
        <w:sdtContent>
          <w:r w:rsidR="00B61984">
            <w:t>202</w:t>
          </w:r>
          <w:r w:rsidR="00CF1F55">
            <w:t>3</w:t>
          </w:r>
        </w:sdtContent>
      </w:sdt>
    </w:p>
    <w:p w14:paraId="59DA1401" w14:textId="1E3E60FA" w:rsidR="005D7C27" w:rsidRDefault="005D7C27" w:rsidP="005D7C27">
      <w:pPr>
        <w:rPr>
          <w:lang w:val="sk-SK" w:eastAsia="en-US"/>
        </w:rPr>
      </w:pPr>
    </w:p>
    <w:p w14:paraId="5A1B1EE6" w14:textId="78ED7A00" w:rsidR="005D7C27" w:rsidRDefault="005D7C27" w:rsidP="005D7C27">
      <w:pPr>
        <w:rPr>
          <w:lang w:val="sk-SK" w:eastAsia="en-US"/>
        </w:rPr>
      </w:pPr>
    </w:p>
    <w:p w14:paraId="496E45FD" w14:textId="267FDBA5" w:rsidR="005D7C27" w:rsidRDefault="005D7C27" w:rsidP="005D7C27">
      <w:pPr>
        <w:rPr>
          <w:lang w:val="sk-SK" w:eastAsia="en-US"/>
        </w:rPr>
      </w:pPr>
    </w:p>
    <w:p w14:paraId="121A0F87" w14:textId="0CD26591" w:rsidR="005D7C27" w:rsidRDefault="005D7C27" w:rsidP="005D7C27">
      <w:pPr>
        <w:rPr>
          <w:lang w:val="sk-SK" w:eastAsia="en-US"/>
        </w:rPr>
      </w:pPr>
    </w:p>
    <w:p w14:paraId="7E8F3600" w14:textId="77777777" w:rsidR="005D7C27" w:rsidRDefault="005D7C27" w:rsidP="005D7C27">
      <w:pPr>
        <w:rPr>
          <w:lang w:val="sk-SK" w:eastAsia="en-US"/>
        </w:rPr>
      </w:pPr>
    </w:p>
    <w:p w14:paraId="2C017E7B" w14:textId="6D669C2F" w:rsidR="005D7C27" w:rsidRPr="005D7C27" w:rsidRDefault="005D7C27" w:rsidP="005D7C27">
      <w:pPr>
        <w:jc w:val="center"/>
        <w:rPr>
          <w:color w:val="4F81BD" w:themeColor="accent1"/>
          <w:sz w:val="96"/>
          <w:szCs w:val="96"/>
          <w:lang w:val="sk-SK" w:eastAsia="en-US"/>
        </w:rPr>
      </w:pPr>
      <w:r w:rsidRPr="005D7C27">
        <w:rPr>
          <w:color w:val="4F81BD" w:themeColor="accent1"/>
          <w:sz w:val="96"/>
          <w:szCs w:val="96"/>
          <w:lang w:val="sk-SK" w:eastAsia="en-US"/>
        </w:rPr>
        <w:t>Nadácia LEA</w:t>
      </w:r>
    </w:p>
    <w:p w14:paraId="3FD3A538" w14:textId="35762CA3" w:rsidR="005D7C27" w:rsidRDefault="005D7C27" w:rsidP="005D7C27">
      <w:pPr>
        <w:rPr>
          <w:lang w:val="sk-SK" w:eastAsia="en-US"/>
        </w:rPr>
      </w:pPr>
    </w:p>
    <w:p w14:paraId="119B3425" w14:textId="0A2C3B7F" w:rsidR="005D7C27" w:rsidRDefault="005D7C27" w:rsidP="005D7C27">
      <w:pPr>
        <w:rPr>
          <w:lang w:val="sk-SK" w:eastAsia="en-US"/>
        </w:rPr>
      </w:pPr>
    </w:p>
    <w:p w14:paraId="5DF3389F" w14:textId="77777777" w:rsidR="005D7C27" w:rsidRPr="005D7C27" w:rsidRDefault="005D7C27" w:rsidP="005D7C27">
      <w:pPr>
        <w:jc w:val="center"/>
        <w:rPr>
          <w:lang w:val="sk-SK" w:eastAsia="en-US"/>
        </w:rPr>
      </w:pPr>
    </w:p>
    <w:sdt>
      <w:sdtPr>
        <w:alias w:val="Abstrakt"/>
        <w:id w:val="106622669"/>
        <w:placeholder>
          <w:docPart w:val="5279A27B041A49D7970BD2786FF48D32"/>
        </w:placeholder>
        <w:dataBinding w:prefixMappings="xmlns:ns0='http://schemas.microsoft.com/office/2006/coverPageProps'" w:xpath="/ns0:CoverPageProperties[1]/ns0:Abstract[1]" w:storeItemID="{55AF091B-3C7A-41E3-B477-F2FDAA23CFDA}"/>
        <w:text/>
      </w:sdtPr>
      <w:sdtContent>
        <w:p w14:paraId="57EFA3BA" w14:textId="2E7F2238" w:rsidR="005633F7" w:rsidRDefault="005633F7" w:rsidP="005D7C27">
          <w:pPr>
            <w:pStyle w:val="Abstrakt"/>
            <w:jc w:val="center"/>
          </w:pPr>
          <w:r>
            <w:t>Nevidím jediný dôvod nato, aby som odkladal dávanie, keď sa dnes dá dosiahnuť toľko dobrého prostredníctvom podpory hodnotných vecí.</w:t>
          </w:r>
          <w:r w:rsidR="005D7C27">
            <w:t xml:space="preserve">                                           </w:t>
          </w:r>
          <w:r>
            <w:t xml:space="preserve"> </w:t>
          </w:r>
          <w:proofErr w:type="spellStart"/>
          <w:r>
            <w:t>Chuck</w:t>
          </w:r>
          <w:proofErr w:type="spellEnd"/>
          <w:r>
            <w:t xml:space="preserve"> </w:t>
          </w:r>
          <w:proofErr w:type="spellStart"/>
          <w:r>
            <w:t>Feeney</w:t>
          </w:r>
          <w:proofErr w:type="spellEnd"/>
        </w:p>
      </w:sdtContent>
    </w:sdt>
    <w:p w14:paraId="25A16F27" w14:textId="23730615" w:rsidR="006B588F" w:rsidRDefault="006B588F" w:rsidP="005633F7">
      <w:pPr>
        <w:jc w:val="both"/>
      </w:pPr>
    </w:p>
    <w:p w14:paraId="0EBD2276" w14:textId="08DFB048" w:rsidR="005633F7" w:rsidRPr="005633F7" w:rsidRDefault="005633F7" w:rsidP="005633F7"/>
    <w:p w14:paraId="087A8277" w14:textId="5EEBCD92" w:rsidR="005633F7" w:rsidRPr="005633F7" w:rsidRDefault="005633F7" w:rsidP="005633F7"/>
    <w:p w14:paraId="6351A798" w14:textId="50F46266" w:rsidR="005633F7" w:rsidRDefault="005633F7" w:rsidP="005633F7">
      <w:pPr>
        <w:tabs>
          <w:tab w:val="left" w:pos="4035"/>
        </w:tabs>
      </w:pPr>
    </w:p>
    <w:p w14:paraId="1D1CCF52" w14:textId="754A4F82" w:rsidR="005633F7" w:rsidRDefault="005633F7" w:rsidP="005633F7">
      <w:pPr>
        <w:tabs>
          <w:tab w:val="left" w:pos="4035"/>
        </w:tabs>
      </w:pPr>
    </w:p>
    <w:sdt>
      <w:sdtPr>
        <w:rPr>
          <w:rFonts w:asciiTheme="minorHAnsi" w:eastAsiaTheme="minorHAnsi" w:hAnsiTheme="minorHAnsi" w:cstheme="minorBidi"/>
          <w:b w:val="0"/>
          <w:bCs w:val="0"/>
          <w:color w:val="595959" w:themeColor="text1" w:themeTint="A6"/>
          <w:kern w:val="20"/>
          <w:sz w:val="20"/>
          <w:szCs w:val="20"/>
          <w:lang w:val="cs" w:eastAsia="sk-SK"/>
        </w:rPr>
        <w:id w:val="-1136870163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color w:val="auto"/>
          <w:kern w:val="0"/>
          <w:sz w:val="22"/>
          <w:szCs w:val="22"/>
        </w:rPr>
      </w:sdtEndPr>
      <w:sdtContent>
        <w:p w14:paraId="17371DB6" w14:textId="77777777" w:rsidR="005633F7" w:rsidRDefault="005633F7" w:rsidP="005633F7">
          <w:pPr>
            <w:pStyle w:val="Hlavikaobsahu"/>
            <w:spacing w:before="0" w:after="360"/>
            <w:ind w:left="-284"/>
          </w:pPr>
          <w:r w:rsidRPr="001D3FBD">
            <w:rPr>
              <w:rFonts w:asciiTheme="minorHAnsi" w:eastAsiaTheme="minorHAnsi" w:hAnsiTheme="minorHAnsi" w:cstheme="minorBidi"/>
              <w:b w:val="0"/>
              <w:bCs w:val="0"/>
              <w:color w:val="595959" w:themeColor="text1" w:themeTint="A6"/>
              <w:kern w:val="20"/>
              <w:sz w:val="36"/>
              <w:szCs w:val="36"/>
            </w:rPr>
            <w:t>Obsah</w:t>
          </w:r>
        </w:p>
        <w:p w14:paraId="387B9CE5" w14:textId="0FC816B0" w:rsidR="005633F7" w:rsidRPr="002D69D7" w:rsidRDefault="005633F7" w:rsidP="005633F7">
          <w:pPr>
            <w:pStyle w:val="Obsah1"/>
            <w:tabs>
              <w:tab w:val="right" w:leader="underscore" w:pos="9120"/>
            </w:tabs>
            <w:rPr>
              <w:rFonts w:eastAsiaTheme="minorEastAsia"/>
              <w:color w:val="auto"/>
              <w:kern w:val="2"/>
              <w:sz w:val="22"/>
              <w:szCs w:val="22"/>
              <w14:ligatures w14:val="standard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329625257" w:history="1">
            <w:r w:rsidRPr="002D69D7">
              <w:rPr>
                <w:rStyle w:val="Hypertextovprepojenie"/>
                <w:sz w:val="22"/>
                <w:szCs w:val="22"/>
              </w:rPr>
              <w:t xml:space="preserve">Pre našich </w:t>
            </w:r>
            <w:r>
              <w:rPr>
                <w:rStyle w:val="Hypertextovprepojenie"/>
                <w:sz w:val="22"/>
                <w:szCs w:val="22"/>
              </w:rPr>
              <w:t>donorov</w:t>
            </w:r>
            <w:r w:rsidRPr="002D69D7">
              <w:rPr>
                <w:webHidden/>
                <w:sz w:val="22"/>
                <w:szCs w:val="22"/>
              </w:rPr>
              <w:tab/>
            </w:r>
            <w:r w:rsidR="001B7146">
              <w:rPr>
                <w:webHidden/>
                <w:sz w:val="22"/>
                <w:szCs w:val="22"/>
              </w:rPr>
              <w:t>1</w:t>
            </w:r>
          </w:hyperlink>
        </w:p>
        <w:p w14:paraId="793EC57E" w14:textId="4F34D87D" w:rsidR="005633F7" w:rsidRPr="002D69D7" w:rsidRDefault="00000000" w:rsidP="005633F7">
          <w:pPr>
            <w:pStyle w:val="Obsah1"/>
            <w:tabs>
              <w:tab w:val="right" w:leader="underscore" w:pos="9120"/>
            </w:tabs>
            <w:rPr>
              <w:rFonts w:eastAsiaTheme="minorEastAsia"/>
              <w:color w:val="auto"/>
              <w:kern w:val="2"/>
              <w:sz w:val="22"/>
              <w:szCs w:val="22"/>
              <w14:ligatures w14:val="standard"/>
            </w:rPr>
          </w:pPr>
          <w:hyperlink w:anchor="_Toc329625258" w:history="1">
            <w:r w:rsidR="005633F7" w:rsidRPr="002D69D7">
              <w:rPr>
                <w:rStyle w:val="Hypertextovprepojenie"/>
                <w:sz w:val="22"/>
                <w:szCs w:val="22"/>
              </w:rPr>
              <w:t>Finančný súhrn</w:t>
            </w:r>
            <w:r w:rsidR="005633F7" w:rsidRPr="002D69D7">
              <w:rPr>
                <w:webHidden/>
                <w:sz w:val="22"/>
                <w:szCs w:val="22"/>
              </w:rPr>
              <w:tab/>
            </w:r>
            <w:r w:rsidR="001B7146">
              <w:rPr>
                <w:webHidden/>
                <w:sz w:val="22"/>
                <w:szCs w:val="22"/>
              </w:rPr>
              <w:t>2</w:t>
            </w:r>
          </w:hyperlink>
          <w:r w:rsidR="001B7146">
            <w:rPr>
              <w:sz w:val="22"/>
              <w:szCs w:val="22"/>
            </w:rPr>
            <w:t>-4</w:t>
          </w:r>
        </w:p>
        <w:p w14:paraId="782B7DD6" w14:textId="003EB1F6" w:rsidR="005633F7" w:rsidRPr="002D69D7" w:rsidRDefault="00000000" w:rsidP="005633F7">
          <w:pPr>
            <w:pStyle w:val="Obsah1"/>
            <w:tabs>
              <w:tab w:val="right" w:leader="underscore" w:pos="9120"/>
            </w:tabs>
            <w:rPr>
              <w:rFonts w:eastAsiaTheme="minorEastAsia"/>
              <w:color w:val="auto"/>
              <w:kern w:val="2"/>
              <w:sz w:val="22"/>
              <w:szCs w:val="22"/>
              <w14:ligatures w14:val="standard"/>
            </w:rPr>
          </w:pPr>
          <w:hyperlink w:anchor="_Toc329625259" w:history="1">
            <w:r w:rsidR="005633F7" w:rsidRPr="002D69D7">
              <w:rPr>
                <w:rStyle w:val="Hypertextovprepojenie"/>
                <w:sz w:val="22"/>
                <w:szCs w:val="22"/>
              </w:rPr>
              <w:t>Finančné výkazy</w:t>
            </w:r>
            <w:r w:rsidR="005633F7" w:rsidRPr="002D69D7">
              <w:rPr>
                <w:webHidden/>
                <w:sz w:val="22"/>
                <w:szCs w:val="22"/>
              </w:rPr>
              <w:tab/>
            </w:r>
            <w:r w:rsidR="001B7146">
              <w:rPr>
                <w:webHidden/>
                <w:sz w:val="22"/>
                <w:szCs w:val="22"/>
              </w:rPr>
              <w:t>5</w:t>
            </w:r>
          </w:hyperlink>
        </w:p>
        <w:p w14:paraId="643C5F62" w14:textId="623AA4B5" w:rsidR="005633F7" w:rsidRPr="002D69D7" w:rsidRDefault="00000000" w:rsidP="005633F7">
          <w:pPr>
            <w:pStyle w:val="Obsah1"/>
            <w:tabs>
              <w:tab w:val="right" w:leader="underscore" w:pos="9120"/>
            </w:tabs>
            <w:rPr>
              <w:rFonts w:eastAsiaTheme="minorEastAsia"/>
              <w:color w:val="auto"/>
              <w:kern w:val="2"/>
              <w:sz w:val="22"/>
              <w:szCs w:val="22"/>
              <w14:ligatures w14:val="standard"/>
            </w:rPr>
          </w:pPr>
          <w:hyperlink w:anchor="_Toc329625261" w:history="1">
            <w:r w:rsidR="005633F7" w:rsidRPr="002D69D7">
              <w:rPr>
                <w:rStyle w:val="Hypertextovprepojenie"/>
                <w:sz w:val="22"/>
                <w:szCs w:val="22"/>
              </w:rPr>
              <w:t>Správa nezávislého audítora</w:t>
            </w:r>
            <w:r w:rsidR="005633F7" w:rsidRPr="002D69D7">
              <w:rPr>
                <w:webHidden/>
                <w:sz w:val="22"/>
                <w:szCs w:val="22"/>
              </w:rPr>
              <w:tab/>
            </w:r>
            <w:r w:rsidR="001B7146">
              <w:rPr>
                <w:webHidden/>
                <w:sz w:val="22"/>
                <w:szCs w:val="22"/>
              </w:rPr>
              <w:t>6</w:t>
            </w:r>
          </w:hyperlink>
        </w:p>
        <w:p w14:paraId="17A2E6FC" w14:textId="30FC3F51" w:rsidR="00781E6F" w:rsidRDefault="00000000" w:rsidP="00781E6F">
          <w:pPr>
            <w:pStyle w:val="Obsah1"/>
            <w:tabs>
              <w:tab w:val="right" w:leader="underscore" w:pos="9120"/>
            </w:tabs>
            <w:rPr>
              <w:sz w:val="22"/>
              <w:szCs w:val="22"/>
            </w:rPr>
          </w:pPr>
          <w:hyperlink w:anchor="_Toc329625263" w:history="1">
            <w:r w:rsidR="005633F7" w:rsidRPr="002D69D7">
              <w:rPr>
                <w:rStyle w:val="Hypertextovprepojenie"/>
                <w:sz w:val="22"/>
                <w:szCs w:val="22"/>
              </w:rPr>
              <w:t>Informácie o spoločnosti</w:t>
            </w:r>
            <w:r w:rsidR="005633F7" w:rsidRPr="002D69D7">
              <w:rPr>
                <w:webHidden/>
                <w:sz w:val="22"/>
                <w:szCs w:val="22"/>
              </w:rPr>
              <w:tab/>
            </w:r>
            <w:r w:rsidR="001B7146">
              <w:rPr>
                <w:webHidden/>
                <w:sz w:val="22"/>
                <w:szCs w:val="22"/>
              </w:rPr>
              <w:t>7</w:t>
            </w:r>
          </w:hyperlink>
        </w:p>
        <w:p w14:paraId="50A098F0" w14:textId="599CEA22" w:rsidR="00781E6F" w:rsidRPr="00781E6F" w:rsidRDefault="00000000" w:rsidP="00781E6F">
          <w:pPr>
            <w:pStyle w:val="Obsah1"/>
            <w:tabs>
              <w:tab w:val="right" w:leader="underscore" w:pos="9120"/>
            </w:tabs>
            <w:rPr>
              <w:rFonts w:eastAsiaTheme="minorEastAsia"/>
              <w:color w:val="auto"/>
              <w:kern w:val="2"/>
              <w:sz w:val="22"/>
              <w:szCs w:val="22"/>
              <w14:ligatures w14:val="standard"/>
            </w:rPr>
          </w:pPr>
          <w:hyperlink w:anchor="_Toc329625257" w:history="1">
            <w:r w:rsidR="00DC7089">
              <w:rPr>
                <w:rStyle w:val="Hypertextovprepojenie"/>
                <w:sz w:val="22"/>
                <w:szCs w:val="22"/>
              </w:rPr>
              <w:t>Prílohy</w:t>
            </w:r>
            <w:r w:rsidR="00781E6F" w:rsidRPr="002D69D7">
              <w:rPr>
                <w:webHidden/>
                <w:sz w:val="22"/>
                <w:szCs w:val="22"/>
              </w:rPr>
              <w:tab/>
            </w:r>
            <w:r w:rsidR="001B7146">
              <w:rPr>
                <w:webHidden/>
                <w:sz w:val="22"/>
                <w:szCs w:val="22"/>
              </w:rPr>
              <w:t>8</w:t>
            </w:r>
          </w:hyperlink>
        </w:p>
        <w:p w14:paraId="2B29342A" w14:textId="7866E13E" w:rsidR="005633F7" w:rsidRDefault="005633F7" w:rsidP="005633F7">
          <w:r>
            <w:fldChar w:fldCharType="end"/>
          </w:r>
        </w:p>
      </w:sdtContent>
    </w:sdt>
    <w:p w14:paraId="3ED91C72" w14:textId="72C45E46" w:rsidR="005633F7" w:rsidRDefault="005633F7" w:rsidP="005633F7">
      <w:pPr>
        <w:tabs>
          <w:tab w:val="left" w:pos="4035"/>
        </w:tabs>
      </w:pPr>
    </w:p>
    <w:p w14:paraId="726191CC" w14:textId="24232E61" w:rsidR="005633F7" w:rsidRDefault="005633F7" w:rsidP="005633F7">
      <w:pPr>
        <w:tabs>
          <w:tab w:val="left" w:pos="4035"/>
        </w:tabs>
      </w:pPr>
    </w:p>
    <w:p w14:paraId="74B70F09" w14:textId="2DC8B745" w:rsidR="005633F7" w:rsidRDefault="005633F7" w:rsidP="005633F7">
      <w:pPr>
        <w:tabs>
          <w:tab w:val="left" w:pos="4035"/>
        </w:tabs>
      </w:pPr>
    </w:p>
    <w:p w14:paraId="082B943B" w14:textId="0AE25DD3" w:rsidR="005633F7" w:rsidRDefault="005633F7" w:rsidP="005633F7">
      <w:pPr>
        <w:tabs>
          <w:tab w:val="left" w:pos="4035"/>
        </w:tabs>
      </w:pPr>
    </w:p>
    <w:p w14:paraId="29361895" w14:textId="1B59D70F" w:rsidR="005633F7" w:rsidRDefault="005633F7" w:rsidP="005633F7">
      <w:pPr>
        <w:tabs>
          <w:tab w:val="left" w:pos="4035"/>
        </w:tabs>
      </w:pPr>
    </w:p>
    <w:p w14:paraId="609C2680" w14:textId="617DE459" w:rsidR="005633F7" w:rsidRDefault="005633F7" w:rsidP="005633F7">
      <w:pPr>
        <w:tabs>
          <w:tab w:val="left" w:pos="4035"/>
        </w:tabs>
      </w:pPr>
    </w:p>
    <w:p w14:paraId="2EA13197" w14:textId="78F83DA7" w:rsidR="005633F7" w:rsidRDefault="005633F7" w:rsidP="005633F7">
      <w:pPr>
        <w:tabs>
          <w:tab w:val="left" w:pos="4035"/>
        </w:tabs>
      </w:pPr>
    </w:p>
    <w:p w14:paraId="5CA5D448" w14:textId="77777777" w:rsidR="005633F7" w:rsidRDefault="005633F7" w:rsidP="005633F7">
      <w:pPr>
        <w:pStyle w:val="hlavika1"/>
      </w:pPr>
      <w:bookmarkStart w:id="0" w:name="_Toc325634774"/>
      <w:bookmarkStart w:id="1" w:name="_Toc329625257"/>
      <w:r>
        <w:lastRenderedPageBreak/>
        <w:t xml:space="preserve">Pre našich </w:t>
      </w:r>
      <w:bookmarkEnd w:id="0"/>
      <w:bookmarkEnd w:id="1"/>
      <w:r>
        <w:t>donorov</w:t>
      </w:r>
    </w:p>
    <w:p w14:paraId="60CDB6E8" w14:textId="6682F962" w:rsidR="005633F7" w:rsidRDefault="005633F7" w:rsidP="001451C7">
      <w:pPr>
        <w:pStyle w:val="hlavika2"/>
      </w:pPr>
      <w:r>
        <w:t xml:space="preserve">Stručný prehľad </w:t>
      </w:r>
      <w:r w:rsidR="005A20AE">
        <w:t>DIVÍZII</w:t>
      </w:r>
      <w:r w:rsidR="001561CC">
        <w:t xml:space="preserve"> NADÁCIE</w:t>
      </w:r>
    </w:p>
    <w:p w14:paraId="28897F9B" w14:textId="4D1BC750" w:rsidR="001561CC" w:rsidRDefault="001561CC" w:rsidP="001451C7">
      <w:r>
        <w:t xml:space="preserve">Podpora </w:t>
      </w:r>
      <w:proofErr w:type="spellStart"/>
      <w:r>
        <w:t>Cirkvi</w:t>
      </w:r>
      <w:proofErr w:type="spellEnd"/>
      <w:r>
        <w:t xml:space="preserve">, Podpora </w:t>
      </w:r>
      <w:proofErr w:type="spellStart"/>
      <w:r>
        <w:t>vzdelávania</w:t>
      </w:r>
      <w:proofErr w:type="spellEnd"/>
      <w:r>
        <w:t xml:space="preserve">, Podpora </w:t>
      </w:r>
      <w:proofErr w:type="spellStart"/>
      <w:r>
        <w:t>dôchodcov</w:t>
      </w:r>
      <w:proofErr w:type="spellEnd"/>
      <w:r>
        <w:t xml:space="preserve">, </w:t>
      </w:r>
      <w:proofErr w:type="spellStart"/>
      <w:r>
        <w:t>Adopcia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svete</w:t>
      </w:r>
      <w:proofErr w:type="spellEnd"/>
      <w:r>
        <w:t xml:space="preserve">, </w:t>
      </w:r>
      <w:proofErr w:type="spellStart"/>
      <w:r>
        <w:t>Detská</w:t>
      </w:r>
      <w:proofErr w:type="spellEnd"/>
      <w:r>
        <w:t xml:space="preserve"> </w:t>
      </w:r>
      <w:proofErr w:type="spellStart"/>
      <w:r>
        <w:t>onkológia</w:t>
      </w:r>
      <w:proofErr w:type="spellEnd"/>
      <w:r>
        <w:t>, Podpora charity</w:t>
      </w:r>
    </w:p>
    <w:p w14:paraId="3DBA3010" w14:textId="33006B49" w:rsidR="00DC7089" w:rsidRDefault="00DC7089" w:rsidP="001451C7">
      <w:r w:rsidRPr="00EE180E">
        <w:rPr>
          <w:b/>
          <w:bCs/>
        </w:rPr>
        <w:t>CIEĽ:</w:t>
      </w:r>
      <w:r>
        <w:t xml:space="preserve"> </w:t>
      </w:r>
      <w:proofErr w:type="spellStart"/>
      <w:r>
        <w:t>Iden</w:t>
      </w:r>
      <w:r w:rsidR="00EE180E">
        <w:t>tifikácia</w:t>
      </w:r>
      <w:proofErr w:type="spellEnd"/>
      <w:r w:rsidR="00EE180E">
        <w:t xml:space="preserve"> </w:t>
      </w:r>
      <w:proofErr w:type="spellStart"/>
      <w:r w:rsidR="00EE180E">
        <w:t>konkrétnych</w:t>
      </w:r>
      <w:proofErr w:type="spellEnd"/>
      <w:r w:rsidR="00EE180E">
        <w:t xml:space="preserve"> </w:t>
      </w:r>
      <w:proofErr w:type="spellStart"/>
      <w:r w:rsidR="00EE180E">
        <w:t>okruhov</w:t>
      </w:r>
      <w:proofErr w:type="spellEnd"/>
      <w:r w:rsidR="00EE180E">
        <w:t xml:space="preserve"> </w:t>
      </w:r>
      <w:proofErr w:type="spellStart"/>
      <w:r w:rsidR="00EE180E">
        <w:t>záujmu</w:t>
      </w:r>
      <w:proofErr w:type="spellEnd"/>
      <w:r w:rsidR="00EE180E">
        <w:t xml:space="preserve"> </w:t>
      </w:r>
      <w:proofErr w:type="spellStart"/>
      <w:r w:rsidR="00EE180E">
        <w:t>Nadácie</w:t>
      </w:r>
      <w:proofErr w:type="spellEnd"/>
      <w:r w:rsidR="00EE180E">
        <w:t xml:space="preserve"> LEA.</w:t>
      </w:r>
    </w:p>
    <w:p w14:paraId="7539794F" w14:textId="3284DD47" w:rsidR="005633F7" w:rsidRDefault="005633F7" w:rsidP="001451C7">
      <w:pPr>
        <w:pStyle w:val="hlavika2"/>
      </w:pPr>
      <w:r>
        <w:t xml:space="preserve">Stručný prehľad </w:t>
      </w:r>
      <w:r w:rsidR="001561CC">
        <w:t>projektov NADÁCIE</w:t>
      </w:r>
    </w:p>
    <w:p w14:paraId="38EFC276" w14:textId="1B81FDF2" w:rsidR="005633F7" w:rsidRDefault="001561CC" w:rsidP="001451C7">
      <w:r>
        <w:t xml:space="preserve">LUNA, </w:t>
      </w:r>
      <w:proofErr w:type="spellStart"/>
      <w:r>
        <w:t>iMISSION</w:t>
      </w:r>
      <w:proofErr w:type="spellEnd"/>
      <w:r>
        <w:t xml:space="preserve">, </w:t>
      </w:r>
      <w:proofErr w:type="spellStart"/>
      <w:r>
        <w:t>Talentium</w:t>
      </w:r>
      <w:proofErr w:type="spellEnd"/>
      <w:r>
        <w:t xml:space="preserve">, Po stopách času, </w:t>
      </w:r>
      <w:proofErr w:type="spellStart"/>
      <w:r>
        <w:t>Memoria</w:t>
      </w:r>
      <w:proofErr w:type="spellEnd"/>
      <w:r>
        <w:t xml:space="preserve">, </w:t>
      </w:r>
      <w:proofErr w:type="spellStart"/>
      <w:r>
        <w:t>Phenix</w:t>
      </w:r>
      <w:proofErr w:type="spellEnd"/>
      <w:r>
        <w:t xml:space="preserve"> 2021, </w:t>
      </w:r>
      <w:proofErr w:type="spellStart"/>
      <w:r>
        <w:t>Enviro</w:t>
      </w:r>
      <w:proofErr w:type="spellEnd"/>
      <w:r>
        <w:t xml:space="preserve"> ŠTART, Daruj hračku</w:t>
      </w:r>
    </w:p>
    <w:p w14:paraId="260CEE1B" w14:textId="2C248642" w:rsidR="00DC7089" w:rsidRDefault="00DC7089" w:rsidP="001451C7">
      <w:r w:rsidRPr="00EE180E">
        <w:rPr>
          <w:b/>
          <w:bCs/>
        </w:rPr>
        <w:t>CIEĽ:</w:t>
      </w:r>
      <w:r w:rsidR="00EE180E">
        <w:t xml:space="preserve"> </w:t>
      </w:r>
      <w:proofErr w:type="spellStart"/>
      <w:r w:rsidR="00EE180E">
        <w:t>Vlastné</w:t>
      </w:r>
      <w:proofErr w:type="spellEnd"/>
      <w:r w:rsidR="00EE180E">
        <w:t xml:space="preserve"> nízkonákladové projekty </w:t>
      </w:r>
      <w:proofErr w:type="spellStart"/>
      <w:r w:rsidR="00EE180E">
        <w:t>pre</w:t>
      </w:r>
      <w:proofErr w:type="spellEnd"/>
      <w:r w:rsidR="00EE180E">
        <w:t xml:space="preserve"> </w:t>
      </w:r>
      <w:r w:rsidR="001451C7">
        <w:t xml:space="preserve">podporu </w:t>
      </w:r>
      <w:proofErr w:type="spellStart"/>
      <w:r w:rsidR="001451C7">
        <w:t>aktivít</w:t>
      </w:r>
      <w:proofErr w:type="spellEnd"/>
      <w:r w:rsidR="00EE180E">
        <w:t xml:space="preserve"> </w:t>
      </w:r>
      <w:proofErr w:type="spellStart"/>
      <w:r w:rsidR="00EE180E">
        <w:t>prospešn</w:t>
      </w:r>
      <w:r w:rsidR="001451C7">
        <w:t>ých</w:t>
      </w:r>
      <w:proofErr w:type="spellEnd"/>
      <w:r w:rsidR="00EE180E">
        <w:t xml:space="preserve"> </w:t>
      </w:r>
      <w:proofErr w:type="spellStart"/>
      <w:r w:rsidR="00EE180E">
        <w:t>širokej</w:t>
      </w:r>
      <w:proofErr w:type="spellEnd"/>
      <w:r w:rsidR="00EE180E">
        <w:t xml:space="preserve"> </w:t>
      </w:r>
      <w:proofErr w:type="spellStart"/>
      <w:r w:rsidR="00EE180E">
        <w:t>verejnosti</w:t>
      </w:r>
      <w:proofErr w:type="spellEnd"/>
      <w:r w:rsidR="001451C7">
        <w:t xml:space="preserve">. </w:t>
      </w:r>
      <w:r w:rsidR="00EB2E80">
        <w:t>(</w:t>
      </w:r>
      <w:proofErr w:type="spellStart"/>
      <w:r w:rsidR="00EB2E80">
        <w:t>viac</w:t>
      </w:r>
      <w:proofErr w:type="spellEnd"/>
      <w:r w:rsidR="00EB2E80">
        <w:t xml:space="preserve"> na </w:t>
      </w:r>
      <w:r w:rsidR="00EB2E80" w:rsidRPr="00EB2E80">
        <w:t>https://www.nadacia-lea.org/projekty</w:t>
      </w:r>
      <w:r w:rsidR="00EB2E80">
        <w:t>)</w:t>
      </w:r>
    </w:p>
    <w:p w14:paraId="6103FEF5" w14:textId="111373CF" w:rsidR="005633F7" w:rsidRDefault="005633F7" w:rsidP="001451C7">
      <w:pPr>
        <w:pStyle w:val="hlavika2"/>
      </w:pPr>
      <w:r>
        <w:t xml:space="preserve">Stručný prehľad </w:t>
      </w:r>
      <w:r w:rsidR="00381AF7">
        <w:t>NADAČNÝCH FONDOV</w:t>
      </w:r>
    </w:p>
    <w:p w14:paraId="7158F1E4" w14:textId="667DCD4C" w:rsidR="005633F7" w:rsidRDefault="00381AF7" w:rsidP="001451C7">
      <w:proofErr w:type="spellStart"/>
      <w:r>
        <w:t>Nadačný</w:t>
      </w:r>
      <w:proofErr w:type="spellEnd"/>
      <w:r>
        <w:t xml:space="preserve"> fond (</w:t>
      </w:r>
      <w:proofErr w:type="spellStart"/>
      <w:r>
        <w:t>ďalej</w:t>
      </w:r>
      <w:proofErr w:type="spellEnd"/>
      <w:r>
        <w:t xml:space="preserve"> len NF)</w:t>
      </w:r>
      <w:r w:rsidRPr="00381AF7">
        <w:t xml:space="preserve"> </w:t>
      </w:r>
      <w:r>
        <w:t>NF LUNA, NF GLOBAL,</w:t>
      </w:r>
      <w:r w:rsidRPr="00381AF7">
        <w:t xml:space="preserve"> </w:t>
      </w:r>
      <w:r>
        <w:t>NF IQRZITUM,</w:t>
      </w:r>
      <w:r w:rsidRPr="00381AF7">
        <w:t xml:space="preserve"> </w:t>
      </w:r>
      <w:r>
        <w:t>NF SYMFÓNIA,</w:t>
      </w:r>
      <w:r w:rsidRPr="00381AF7">
        <w:t xml:space="preserve"> </w:t>
      </w:r>
      <w:r>
        <w:t>NF OLYMPIA, NF KATEDRÁLA</w:t>
      </w:r>
      <w:r w:rsidR="00C279D7">
        <w:t>, NF SENIOR, NF JUNIOR, NF CALASANZ</w:t>
      </w:r>
    </w:p>
    <w:p w14:paraId="32791E44" w14:textId="075046EF" w:rsidR="00EE180E" w:rsidRPr="00EE180E" w:rsidRDefault="00EE180E" w:rsidP="001451C7">
      <w:r w:rsidRPr="00EE180E">
        <w:rPr>
          <w:b/>
          <w:bCs/>
        </w:rPr>
        <w:t>CIEĽ:</w:t>
      </w:r>
      <w:r>
        <w:rPr>
          <w:b/>
          <w:bCs/>
        </w:rPr>
        <w:t xml:space="preserve"> </w:t>
      </w:r>
      <w:r>
        <w:t xml:space="preserve">Podpora </w:t>
      </w:r>
      <w:proofErr w:type="spellStart"/>
      <w:r w:rsidR="00EB2E80">
        <w:t>subjektov</w:t>
      </w:r>
      <w:proofErr w:type="spellEnd"/>
      <w:r w:rsidR="00EB2E80">
        <w:t xml:space="preserve"> </w:t>
      </w:r>
      <w:proofErr w:type="spellStart"/>
      <w:r w:rsidR="00EB2E80">
        <w:t>podľa</w:t>
      </w:r>
      <w:proofErr w:type="spellEnd"/>
      <w:r w:rsidR="00EB2E80">
        <w:t xml:space="preserve"> </w:t>
      </w:r>
      <w:proofErr w:type="spellStart"/>
      <w:r>
        <w:t>konkrétnych</w:t>
      </w:r>
      <w:proofErr w:type="spellEnd"/>
      <w:r>
        <w:t xml:space="preserve"> oblastí</w:t>
      </w:r>
      <w:r w:rsidR="00EB2E80">
        <w:t>. (</w:t>
      </w:r>
      <w:proofErr w:type="spellStart"/>
      <w:r w:rsidR="00EB2E80">
        <w:t>viac</w:t>
      </w:r>
      <w:proofErr w:type="spellEnd"/>
      <w:r w:rsidR="00EB2E80">
        <w:t xml:space="preserve"> na </w:t>
      </w:r>
      <w:r w:rsidR="00EB2E80" w:rsidRPr="00EB2E80">
        <w:t>https://www.nadacia-lea.org/nadacne-fondy</w:t>
      </w:r>
      <w:r w:rsidR="00EB2E80">
        <w:t>)</w:t>
      </w:r>
    </w:p>
    <w:p w14:paraId="7C449F73" w14:textId="047116FF" w:rsidR="005633F7" w:rsidRDefault="00381AF7" w:rsidP="001451C7">
      <w:pPr>
        <w:pStyle w:val="hlavika2"/>
      </w:pPr>
      <w:r>
        <w:t>STRUČNÝ PREH</w:t>
      </w:r>
      <w:r w:rsidR="00253F7D">
        <w:t>Ľ</w:t>
      </w:r>
      <w:r>
        <w:t>AD</w:t>
      </w:r>
      <w:r w:rsidR="00661740">
        <w:t xml:space="preserve"> </w:t>
      </w:r>
      <w:r w:rsidR="00661740">
        <w:t>STRATEGICKýCH</w:t>
      </w:r>
      <w:r>
        <w:t xml:space="preserve"> pARTNEROV</w:t>
      </w:r>
    </w:p>
    <w:p w14:paraId="06390BC7" w14:textId="3B0A3906" w:rsidR="00880480" w:rsidRDefault="00381AF7" w:rsidP="001451C7">
      <w:r>
        <w:t xml:space="preserve">Slovenská </w:t>
      </w:r>
      <w:proofErr w:type="spellStart"/>
      <w:r>
        <w:t>katolícka</w:t>
      </w:r>
      <w:proofErr w:type="spellEnd"/>
      <w:r>
        <w:t xml:space="preserve"> charita, </w:t>
      </w:r>
      <w:proofErr w:type="spellStart"/>
      <w:r>
        <w:t>Humanitárni</w:t>
      </w:r>
      <w:proofErr w:type="spellEnd"/>
      <w:r>
        <w:t xml:space="preserve"> pomoc </w:t>
      </w:r>
      <w:r w:rsidR="00893A27">
        <w:t xml:space="preserve">D.CH. Plzeň, </w:t>
      </w:r>
      <w:proofErr w:type="spellStart"/>
      <w:r w:rsidR="00893A27">
        <w:t>Shingala</w:t>
      </w:r>
      <w:proofErr w:type="spellEnd"/>
      <w:r w:rsidR="00893A27">
        <w:t xml:space="preserve"> </w:t>
      </w:r>
      <w:proofErr w:type="spellStart"/>
      <w:r w:rsidR="00893A27">
        <w:t>Azad</w:t>
      </w:r>
      <w:proofErr w:type="spellEnd"/>
      <w:r w:rsidR="00893A27">
        <w:t xml:space="preserve">, </w:t>
      </w:r>
      <w:proofErr w:type="spellStart"/>
      <w:r w:rsidR="00893A27">
        <w:t>edX</w:t>
      </w:r>
      <w:proofErr w:type="spellEnd"/>
      <w:r w:rsidR="00893A27">
        <w:t xml:space="preserve">, </w:t>
      </w:r>
      <w:proofErr w:type="spellStart"/>
      <w:r w:rsidR="00893A27">
        <w:t>Kolégium</w:t>
      </w:r>
      <w:proofErr w:type="spellEnd"/>
      <w:r w:rsidR="00893A27">
        <w:t xml:space="preserve"> AN, </w:t>
      </w:r>
      <w:proofErr w:type="spellStart"/>
      <w:r w:rsidR="00893A27">
        <w:t>Congregation</w:t>
      </w:r>
      <w:proofErr w:type="spellEnd"/>
      <w:r w:rsidR="00893A27">
        <w:t xml:space="preserve"> </w:t>
      </w:r>
      <w:proofErr w:type="spellStart"/>
      <w:r w:rsidR="00893A27">
        <w:t>of</w:t>
      </w:r>
      <w:proofErr w:type="spellEnd"/>
      <w:r w:rsidR="00893A27">
        <w:t xml:space="preserve"> </w:t>
      </w:r>
      <w:proofErr w:type="spellStart"/>
      <w:r w:rsidR="00893A27">
        <w:t>the</w:t>
      </w:r>
      <w:proofErr w:type="spellEnd"/>
      <w:r w:rsidR="00893A27">
        <w:t xml:space="preserve"> </w:t>
      </w:r>
      <w:proofErr w:type="spellStart"/>
      <w:r w:rsidR="00893A27">
        <w:t>Mission</w:t>
      </w:r>
      <w:proofErr w:type="spellEnd"/>
      <w:r w:rsidR="00893A27">
        <w:t xml:space="preserve">, SVD Filipíny, Art </w:t>
      </w:r>
      <w:proofErr w:type="spellStart"/>
      <w:r w:rsidR="00893A27">
        <w:t>Meets</w:t>
      </w:r>
      <w:proofErr w:type="spellEnd"/>
      <w:r w:rsidR="00893A27">
        <w:t xml:space="preserve"> </w:t>
      </w:r>
      <w:proofErr w:type="spellStart"/>
      <w:r w:rsidR="00893A27">
        <w:t>Education</w:t>
      </w:r>
      <w:proofErr w:type="spellEnd"/>
      <w:r w:rsidR="00893A27">
        <w:t xml:space="preserve">, La Banda de Musica, </w:t>
      </w:r>
      <w:proofErr w:type="spellStart"/>
      <w:r w:rsidR="00893A27">
        <w:t>Dicastery</w:t>
      </w:r>
      <w:proofErr w:type="spellEnd"/>
      <w:r w:rsidR="00893A27">
        <w:t xml:space="preserve"> </w:t>
      </w:r>
      <w:proofErr w:type="spellStart"/>
      <w:r w:rsidR="00893A27">
        <w:t>for</w:t>
      </w:r>
      <w:proofErr w:type="spellEnd"/>
      <w:r w:rsidR="00893A27">
        <w:t xml:space="preserve"> </w:t>
      </w:r>
      <w:proofErr w:type="spellStart"/>
      <w:r w:rsidR="00893A27">
        <w:t>Communication</w:t>
      </w:r>
      <w:proofErr w:type="spellEnd"/>
      <w:r w:rsidR="00893A27">
        <w:t xml:space="preserve">, </w:t>
      </w:r>
      <w:r w:rsidR="00880480">
        <w:t xml:space="preserve">Centrum SBBS, </w:t>
      </w:r>
      <w:r w:rsidR="00893A27">
        <w:t xml:space="preserve">Pusté </w:t>
      </w:r>
      <w:proofErr w:type="spellStart"/>
      <w:r w:rsidR="00893A27">
        <w:t>Čemerné</w:t>
      </w:r>
      <w:proofErr w:type="spellEnd"/>
      <w:r w:rsidR="00893A27">
        <w:t xml:space="preserve">, </w:t>
      </w:r>
      <w:r w:rsidR="00880480">
        <w:t xml:space="preserve">Penzión </w:t>
      </w:r>
      <w:proofErr w:type="spellStart"/>
      <w:r w:rsidR="00880480">
        <w:t>Augustineum</w:t>
      </w:r>
      <w:proofErr w:type="spellEnd"/>
      <w:r w:rsidR="00880480">
        <w:t xml:space="preserve">, ZUŠ </w:t>
      </w:r>
      <w:proofErr w:type="spellStart"/>
      <w:r w:rsidR="00880480">
        <w:t>Strážske</w:t>
      </w:r>
      <w:proofErr w:type="spellEnd"/>
    </w:p>
    <w:p w14:paraId="123A7E03" w14:textId="2657511F" w:rsidR="00DC7089" w:rsidRPr="00EE180E" w:rsidRDefault="00DC7089" w:rsidP="001451C7">
      <w:pPr>
        <w:rPr>
          <w:b/>
          <w:bCs/>
        </w:rPr>
      </w:pPr>
      <w:r w:rsidRPr="00EE180E">
        <w:rPr>
          <w:b/>
          <w:bCs/>
        </w:rPr>
        <w:t>CIEĽ:</w:t>
      </w:r>
      <w:r w:rsidR="00EB2E80">
        <w:rPr>
          <w:b/>
          <w:bCs/>
        </w:rPr>
        <w:t xml:space="preserve"> </w:t>
      </w:r>
      <w:r w:rsidR="00EB2E80">
        <w:t xml:space="preserve">Podpora </w:t>
      </w:r>
      <w:proofErr w:type="spellStart"/>
      <w:r w:rsidR="00EB2E80">
        <w:t>preverených</w:t>
      </w:r>
      <w:proofErr w:type="spellEnd"/>
      <w:r w:rsidR="00EB2E80">
        <w:t xml:space="preserve"> a </w:t>
      </w:r>
      <w:proofErr w:type="spellStart"/>
      <w:r w:rsidR="00EB2E80">
        <w:t>fungujúcich</w:t>
      </w:r>
      <w:proofErr w:type="spellEnd"/>
      <w:r w:rsidR="00EB2E80">
        <w:t xml:space="preserve"> partnerských </w:t>
      </w:r>
      <w:proofErr w:type="spellStart"/>
      <w:r w:rsidR="00EB2E80">
        <w:t>projektov</w:t>
      </w:r>
      <w:proofErr w:type="spellEnd"/>
      <w:r w:rsidR="001451C7">
        <w:t xml:space="preserve"> a </w:t>
      </w:r>
      <w:proofErr w:type="spellStart"/>
      <w:r w:rsidR="001451C7">
        <w:t>organizácií</w:t>
      </w:r>
      <w:proofErr w:type="spellEnd"/>
      <w:r w:rsidR="001451C7">
        <w:t>.</w:t>
      </w:r>
    </w:p>
    <w:p w14:paraId="3675628C" w14:textId="0B368B84" w:rsidR="00880480" w:rsidRDefault="00880480" w:rsidP="001451C7">
      <w:pPr>
        <w:pStyle w:val="hlavika2"/>
      </w:pPr>
      <w:r>
        <w:t>STRUČNÝ PREH</w:t>
      </w:r>
      <w:r w:rsidR="00253F7D">
        <w:t>Ľ</w:t>
      </w:r>
      <w:r>
        <w:t>AD</w:t>
      </w:r>
      <w:r w:rsidR="00661740">
        <w:t xml:space="preserve"> STRATEGICKýCH</w:t>
      </w:r>
      <w:r>
        <w:t xml:space="preserve"> </w:t>
      </w:r>
      <w:r w:rsidR="00253F7D">
        <w:t>DONÁTOROV</w:t>
      </w:r>
    </w:p>
    <w:p w14:paraId="505264E2" w14:textId="75D84E5E" w:rsidR="00880480" w:rsidRPr="00EB2E80" w:rsidRDefault="00880480" w:rsidP="001451C7">
      <w:r w:rsidRPr="00EB2E80">
        <w:t xml:space="preserve">LEA Corporation s.r.o., </w:t>
      </w:r>
      <w:proofErr w:type="gramStart"/>
      <w:r w:rsidR="00661740">
        <w:t>RETURN</w:t>
      </w:r>
      <w:r w:rsidR="00253F7D" w:rsidRPr="00EB2E80">
        <w:t xml:space="preserve">S- </w:t>
      </w:r>
      <w:proofErr w:type="spellStart"/>
      <w:r w:rsidR="00253F7D" w:rsidRPr="00EB2E80">
        <w:t>reklamná</w:t>
      </w:r>
      <w:proofErr w:type="spellEnd"/>
      <w:proofErr w:type="gramEnd"/>
      <w:r w:rsidR="00253F7D" w:rsidRPr="00EB2E80">
        <w:t xml:space="preserve"> </w:t>
      </w:r>
      <w:proofErr w:type="spellStart"/>
      <w:r w:rsidR="00253F7D" w:rsidRPr="00EB2E80">
        <w:t>agentúra</w:t>
      </w:r>
      <w:proofErr w:type="spellEnd"/>
    </w:p>
    <w:p w14:paraId="3DA7CF0F" w14:textId="1BFDCF13" w:rsidR="00DC7089" w:rsidRPr="00EE180E" w:rsidRDefault="00DC7089" w:rsidP="001451C7">
      <w:pPr>
        <w:rPr>
          <w:b/>
          <w:bCs/>
        </w:rPr>
      </w:pPr>
      <w:r w:rsidRPr="00EE180E">
        <w:rPr>
          <w:b/>
          <w:bCs/>
        </w:rPr>
        <w:t>CIEĽ:</w:t>
      </w:r>
      <w:r w:rsidR="00EB2E80">
        <w:rPr>
          <w:b/>
          <w:bCs/>
        </w:rPr>
        <w:t xml:space="preserve"> </w:t>
      </w:r>
      <w:proofErr w:type="spellStart"/>
      <w:r w:rsidR="00A12891" w:rsidRPr="00A12891">
        <w:t>Získavanie</w:t>
      </w:r>
      <w:proofErr w:type="spellEnd"/>
      <w:r w:rsidR="00A12891" w:rsidRPr="00A12891">
        <w:t xml:space="preserve"> </w:t>
      </w:r>
      <w:proofErr w:type="spellStart"/>
      <w:r w:rsidR="00A12891" w:rsidRPr="00A12891">
        <w:t>finančných</w:t>
      </w:r>
      <w:proofErr w:type="spellEnd"/>
      <w:r w:rsidR="00A12891" w:rsidRPr="00A12891">
        <w:t xml:space="preserve"> </w:t>
      </w:r>
      <w:proofErr w:type="spellStart"/>
      <w:r w:rsidR="00A12891" w:rsidRPr="00A12891">
        <w:t>dotácii</w:t>
      </w:r>
      <w:proofErr w:type="spellEnd"/>
      <w:r w:rsidR="00A12891" w:rsidRPr="00A12891">
        <w:t xml:space="preserve">, </w:t>
      </w:r>
      <w:proofErr w:type="spellStart"/>
      <w:r w:rsidR="00A12891" w:rsidRPr="00A12891">
        <w:t>výnosov</w:t>
      </w:r>
      <w:proofErr w:type="spellEnd"/>
      <w:r w:rsidR="001451C7">
        <w:t xml:space="preserve"> </w:t>
      </w:r>
      <w:proofErr w:type="spellStart"/>
      <w:r w:rsidR="00A12891" w:rsidRPr="00A12891">
        <w:t>a</w:t>
      </w:r>
      <w:r w:rsidR="001451C7">
        <w:t>ko</w:t>
      </w:r>
      <w:proofErr w:type="spellEnd"/>
      <w:r w:rsidR="001451C7">
        <w:t xml:space="preserve"> aj</w:t>
      </w:r>
      <w:r w:rsidR="00A12891" w:rsidRPr="00A12891">
        <w:t xml:space="preserve"> </w:t>
      </w:r>
      <w:proofErr w:type="spellStart"/>
      <w:r w:rsidR="00A12891" w:rsidRPr="00A12891">
        <w:t>zliav</w:t>
      </w:r>
      <w:proofErr w:type="spellEnd"/>
      <w:r w:rsidR="001451C7">
        <w:t xml:space="preserve"> na služby a </w:t>
      </w:r>
      <w:r w:rsidR="001451C7" w:rsidRPr="00A12891">
        <w:t>produkt</w:t>
      </w:r>
      <w:r w:rsidR="001451C7">
        <w:t>y.</w:t>
      </w:r>
    </w:p>
    <w:p w14:paraId="52ED04AF" w14:textId="74D529C4" w:rsidR="002B227F" w:rsidRDefault="002B227F" w:rsidP="001451C7">
      <w:pPr>
        <w:pStyle w:val="hlavika2"/>
      </w:pPr>
      <w:r>
        <w:t>STRUČNÝ PREHĽAD aktivít</w:t>
      </w:r>
    </w:p>
    <w:p w14:paraId="74B15A95" w14:textId="7C282C24" w:rsidR="002B227F" w:rsidRDefault="002B227F" w:rsidP="001451C7">
      <w:proofErr w:type="spellStart"/>
      <w:r>
        <w:t>Konkrétne</w:t>
      </w:r>
      <w:proofErr w:type="spellEnd"/>
      <w:r>
        <w:t xml:space="preserve"> aktivity </w:t>
      </w:r>
      <w:proofErr w:type="spellStart"/>
      <w:r>
        <w:t>podporených</w:t>
      </w:r>
      <w:proofErr w:type="spellEnd"/>
      <w:r>
        <w:t xml:space="preserve"> </w:t>
      </w:r>
      <w:proofErr w:type="spellStart"/>
      <w:r>
        <w:t>subjektov</w:t>
      </w:r>
      <w:proofErr w:type="spellEnd"/>
      <w:r>
        <w:t xml:space="preserve"> sú uvedené na </w:t>
      </w:r>
      <w:proofErr w:type="spellStart"/>
      <w:r w:rsidR="00A12891">
        <w:t>hlavnej</w:t>
      </w:r>
      <w:proofErr w:type="spellEnd"/>
      <w:r w:rsidR="00A12891">
        <w:t xml:space="preserve"> </w:t>
      </w:r>
      <w:r>
        <w:t xml:space="preserve">web </w:t>
      </w:r>
      <w:proofErr w:type="spellStart"/>
      <w:r>
        <w:t>stránke</w:t>
      </w:r>
      <w:proofErr w:type="spellEnd"/>
      <w:r>
        <w:t xml:space="preserve"> </w:t>
      </w:r>
      <w:proofErr w:type="spellStart"/>
      <w:r>
        <w:t>Nadácie</w:t>
      </w:r>
      <w:proofErr w:type="spellEnd"/>
      <w:r>
        <w:t xml:space="preserve"> LEA v časti AKTUALITY</w:t>
      </w:r>
    </w:p>
    <w:p w14:paraId="34A8A9E4" w14:textId="48D1315A" w:rsidR="00DC7089" w:rsidRPr="00A12891" w:rsidRDefault="00DC7089" w:rsidP="001451C7">
      <w:r w:rsidRPr="00EE180E">
        <w:rPr>
          <w:b/>
          <w:bCs/>
        </w:rPr>
        <w:t>CIEĽ:</w:t>
      </w:r>
      <w:r w:rsidR="00A12891">
        <w:rPr>
          <w:b/>
          <w:bCs/>
        </w:rPr>
        <w:t xml:space="preserve"> </w:t>
      </w:r>
      <w:proofErr w:type="spellStart"/>
      <w:r w:rsidR="00A12891" w:rsidRPr="00A12891">
        <w:t>Informovanie</w:t>
      </w:r>
      <w:proofErr w:type="spellEnd"/>
      <w:r w:rsidR="00A12891" w:rsidRPr="00A12891">
        <w:t xml:space="preserve"> </w:t>
      </w:r>
      <w:proofErr w:type="spellStart"/>
      <w:r w:rsidR="00A12891" w:rsidRPr="00A12891">
        <w:t>verejnosti</w:t>
      </w:r>
      <w:proofErr w:type="spellEnd"/>
      <w:r w:rsidR="00A12891">
        <w:t xml:space="preserve"> o </w:t>
      </w:r>
      <w:proofErr w:type="spellStart"/>
      <w:r w:rsidR="00A12891">
        <w:t>konkrétnych</w:t>
      </w:r>
      <w:proofErr w:type="spellEnd"/>
      <w:r w:rsidR="00A12891">
        <w:t xml:space="preserve"> aktivitách </w:t>
      </w:r>
      <w:proofErr w:type="spellStart"/>
      <w:r w:rsidR="00A12891">
        <w:t>nadácie</w:t>
      </w:r>
      <w:proofErr w:type="spellEnd"/>
      <w:r w:rsidR="00A12891">
        <w:t>.</w:t>
      </w:r>
    </w:p>
    <w:p w14:paraId="2F25184A" w14:textId="4D140F90" w:rsidR="002B227F" w:rsidRDefault="002B227F" w:rsidP="001451C7">
      <w:pPr>
        <w:pStyle w:val="hlavika2"/>
      </w:pPr>
      <w:r>
        <w:t xml:space="preserve">STRUČNÝ PREHĽAD </w:t>
      </w:r>
      <w:r w:rsidR="00E65214">
        <w:t xml:space="preserve">PODPORENýCH </w:t>
      </w:r>
      <w:r>
        <w:t>krajín</w:t>
      </w:r>
    </w:p>
    <w:p w14:paraId="718B6626" w14:textId="663BE260" w:rsidR="00E65214" w:rsidRDefault="002B227F" w:rsidP="001451C7">
      <w:r>
        <w:t xml:space="preserve">Slovensko, </w:t>
      </w:r>
      <w:r w:rsidR="00E65214">
        <w:t xml:space="preserve">Vatikán, Ukrajina, </w:t>
      </w:r>
      <w:proofErr w:type="spellStart"/>
      <w:r w:rsidR="00E65214">
        <w:t>Kurdistan</w:t>
      </w:r>
      <w:proofErr w:type="spellEnd"/>
      <w:r w:rsidR="00E65214">
        <w:t xml:space="preserve">, </w:t>
      </w:r>
      <w:proofErr w:type="spellStart"/>
      <w:r w:rsidR="00E65214">
        <w:t>Pobrežie</w:t>
      </w:r>
      <w:proofErr w:type="spellEnd"/>
      <w:r w:rsidR="00E65214">
        <w:t xml:space="preserve"> Slonoviny, Uganda, JAR, Madagaskar, India, Vietnam, Filipíny, </w:t>
      </w:r>
      <w:proofErr w:type="spellStart"/>
      <w:r w:rsidR="00E65214">
        <w:t>Yakutsko</w:t>
      </w:r>
      <w:proofErr w:type="spellEnd"/>
      <w:r w:rsidR="00E65214">
        <w:t xml:space="preserve">, </w:t>
      </w:r>
      <w:proofErr w:type="gramStart"/>
      <w:r w:rsidR="00E65214">
        <w:t>USA,  Mexiko</w:t>
      </w:r>
      <w:proofErr w:type="gramEnd"/>
      <w:r w:rsidR="00E65214">
        <w:t xml:space="preserve">, </w:t>
      </w:r>
      <w:proofErr w:type="spellStart"/>
      <w:r w:rsidR="00E65214">
        <w:t>Haity</w:t>
      </w:r>
      <w:proofErr w:type="spellEnd"/>
      <w:r w:rsidR="00E65214">
        <w:t xml:space="preserve">, Peru, </w:t>
      </w:r>
      <w:proofErr w:type="spellStart"/>
      <w:r w:rsidR="00E65214">
        <w:t>Paraguaj</w:t>
      </w:r>
      <w:proofErr w:type="spellEnd"/>
    </w:p>
    <w:p w14:paraId="25F43FA7" w14:textId="2D36379D" w:rsidR="005633F7" w:rsidRPr="00B61984" w:rsidRDefault="00DC7089" w:rsidP="005633F7">
      <w:pPr>
        <w:rPr>
          <w:b/>
          <w:bCs/>
        </w:rPr>
      </w:pPr>
      <w:r w:rsidRPr="00EE180E">
        <w:rPr>
          <w:b/>
          <w:bCs/>
        </w:rPr>
        <w:t>CIEĽ:</w:t>
      </w:r>
      <w:r w:rsidR="00A12891">
        <w:rPr>
          <w:b/>
          <w:bCs/>
        </w:rPr>
        <w:t xml:space="preserve"> </w:t>
      </w:r>
      <w:proofErr w:type="spellStart"/>
      <w:r w:rsidR="00A12891" w:rsidRPr="00A12891">
        <w:t>Globálna</w:t>
      </w:r>
      <w:proofErr w:type="spellEnd"/>
      <w:r w:rsidR="00A12891" w:rsidRPr="00A12891">
        <w:t xml:space="preserve"> </w:t>
      </w:r>
      <w:proofErr w:type="spellStart"/>
      <w:r w:rsidR="00A12891" w:rsidRPr="00A12891">
        <w:t>pôsobnosť</w:t>
      </w:r>
      <w:proofErr w:type="spellEnd"/>
      <w:r w:rsidR="00A12891">
        <w:t>.</w:t>
      </w:r>
    </w:p>
    <w:p w14:paraId="46243FEB" w14:textId="77777777" w:rsidR="008E5623" w:rsidRDefault="008E5623" w:rsidP="008E5623">
      <w:pPr>
        <w:pStyle w:val="hlavika1"/>
      </w:pPr>
      <w:bookmarkStart w:id="2" w:name="_Toc325634776"/>
      <w:bookmarkStart w:id="3" w:name="_Toc329625259"/>
      <w:r>
        <w:lastRenderedPageBreak/>
        <w:t>Finančný súhrn</w:t>
      </w:r>
    </w:p>
    <w:p w14:paraId="71F5B1E9" w14:textId="43C979EF" w:rsidR="008E5623" w:rsidRDefault="008E5623" w:rsidP="008E5623">
      <w:pPr>
        <w:pStyle w:val="hlavika2"/>
      </w:pPr>
      <w:r>
        <w:t>finančné dary</w:t>
      </w:r>
    </w:p>
    <w:p w14:paraId="79B72EDA" w14:textId="47543AD2" w:rsidR="008E5623" w:rsidRDefault="008E5623" w:rsidP="008E5623">
      <w:proofErr w:type="spellStart"/>
      <w:r>
        <w:t>Nadácia</w:t>
      </w:r>
      <w:proofErr w:type="spellEnd"/>
      <w:r>
        <w:t xml:space="preserve"> LEA </w:t>
      </w:r>
      <w:proofErr w:type="spellStart"/>
      <w:r>
        <w:t>prijala</w:t>
      </w:r>
      <w:proofErr w:type="spellEnd"/>
      <w:r>
        <w:t xml:space="preserve"> </w:t>
      </w:r>
      <w:proofErr w:type="spellStart"/>
      <w:r>
        <w:t>n</w:t>
      </w:r>
      <w:r w:rsidR="007B765A">
        <w:t>a</w:t>
      </w:r>
      <w:r>
        <w:t>sledovné</w:t>
      </w:r>
      <w:proofErr w:type="spellEnd"/>
      <w:r>
        <w:t xml:space="preserve"> </w:t>
      </w:r>
      <w:proofErr w:type="spellStart"/>
      <w:r>
        <w:t>finančné</w:t>
      </w:r>
      <w:proofErr w:type="spellEnd"/>
      <w:r>
        <w:t xml:space="preserve"> dary:</w:t>
      </w:r>
    </w:p>
    <w:p w14:paraId="038D611A" w14:textId="77777777" w:rsidR="008E5623" w:rsidRDefault="008E5623" w:rsidP="008E5623"/>
    <w:tbl>
      <w:tblPr>
        <w:tblStyle w:val="Mriekatabuky"/>
        <w:tblW w:w="10198" w:type="dxa"/>
        <w:tblLook w:val="04A0" w:firstRow="1" w:lastRow="0" w:firstColumn="1" w:lastColumn="0" w:noHBand="0" w:noVBand="1"/>
      </w:tblPr>
      <w:tblGrid>
        <w:gridCol w:w="6231"/>
        <w:gridCol w:w="2126"/>
        <w:gridCol w:w="1841"/>
      </w:tblGrid>
      <w:tr w:rsidR="00FD02BC" w:rsidRPr="00F67CAB" w14:paraId="4179CFC6" w14:textId="77777777" w:rsidTr="00FD02BC">
        <w:trPr>
          <w:trHeight w:val="463"/>
        </w:trPr>
        <w:tc>
          <w:tcPr>
            <w:tcW w:w="6231" w:type="dxa"/>
          </w:tcPr>
          <w:p w14:paraId="61D2D851" w14:textId="3E694E03" w:rsidR="008E5623" w:rsidRPr="00F67CAB" w:rsidRDefault="008E5623" w:rsidP="00933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D9043E">
              <w:rPr>
                <w:b/>
                <w:bCs/>
              </w:rPr>
              <w:t>ARC</w:t>
            </w:r>
            <w:r w:rsidR="00444642">
              <w:rPr>
                <w:b/>
                <w:bCs/>
              </w:rPr>
              <w:t>OVIA</w:t>
            </w:r>
          </w:p>
        </w:tc>
        <w:tc>
          <w:tcPr>
            <w:tcW w:w="2126" w:type="dxa"/>
          </w:tcPr>
          <w:p w14:paraId="70C18C44" w14:textId="612E2575" w:rsidR="008E5623" w:rsidRPr="00F67CAB" w:rsidRDefault="00D9043E" w:rsidP="00933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330 eur</w:t>
            </w:r>
          </w:p>
        </w:tc>
        <w:tc>
          <w:tcPr>
            <w:tcW w:w="1841" w:type="dxa"/>
          </w:tcPr>
          <w:p w14:paraId="4C2EFBAC" w14:textId="3EE2A024" w:rsidR="008E5623" w:rsidRPr="00F67CAB" w:rsidRDefault="00D9043E" w:rsidP="00933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Nad 330 eur</w:t>
            </w:r>
          </w:p>
        </w:tc>
      </w:tr>
      <w:tr w:rsidR="00FD02BC" w:rsidRPr="00F67CAB" w14:paraId="1AD8E28C" w14:textId="77777777" w:rsidTr="00FD02BC">
        <w:trPr>
          <w:trHeight w:val="436"/>
        </w:trPr>
        <w:tc>
          <w:tcPr>
            <w:tcW w:w="6231" w:type="dxa"/>
          </w:tcPr>
          <w:p w14:paraId="7924B40C" w14:textId="3D606086" w:rsidR="008E5623" w:rsidRPr="00D9043E" w:rsidRDefault="00D9043E" w:rsidP="00933AEE">
            <w:r w:rsidRPr="00D9043E">
              <w:t>Lea Corporation, s.r.o.</w:t>
            </w:r>
          </w:p>
        </w:tc>
        <w:tc>
          <w:tcPr>
            <w:tcW w:w="2126" w:type="dxa"/>
          </w:tcPr>
          <w:p w14:paraId="101C1764" w14:textId="0293C9E4" w:rsidR="008E5623" w:rsidRPr="00DF2DAD" w:rsidRDefault="00DF2DAD" w:rsidP="00933AEE">
            <w:pPr>
              <w:jc w:val="center"/>
            </w:pPr>
            <w:r w:rsidRPr="00DF2DAD">
              <w:t>x</w:t>
            </w:r>
          </w:p>
        </w:tc>
        <w:tc>
          <w:tcPr>
            <w:tcW w:w="1841" w:type="dxa"/>
          </w:tcPr>
          <w:p w14:paraId="20BA0184" w14:textId="41B3287C" w:rsidR="008E5623" w:rsidRPr="00D9043E" w:rsidRDefault="00CF1F55" w:rsidP="00933AEE">
            <w:pPr>
              <w:jc w:val="center"/>
            </w:pPr>
            <w:r>
              <w:t>8.180 eur</w:t>
            </w:r>
          </w:p>
        </w:tc>
      </w:tr>
      <w:tr w:rsidR="00FD02BC" w:rsidRPr="00F67CAB" w14:paraId="2DBE6336" w14:textId="77777777" w:rsidTr="00FD02BC">
        <w:trPr>
          <w:trHeight w:val="463"/>
        </w:trPr>
        <w:tc>
          <w:tcPr>
            <w:tcW w:w="6231" w:type="dxa"/>
          </w:tcPr>
          <w:p w14:paraId="0D77D42D" w14:textId="1586C300" w:rsidR="008E5623" w:rsidRPr="00F67CAB" w:rsidRDefault="00CF1F55" w:rsidP="00933AEE">
            <w:r>
              <w:t>Matúš V.</w:t>
            </w:r>
          </w:p>
        </w:tc>
        <w:tc>
          <w:tcPr>
            <w:tcW w:w="2126" w:type="dxa"/>
          </w:tcPr>
          <w:p w14:paraId="0D67B120" w14:textId="4758C36C" w:rsidR="008E5623" w:rsidRPr="00CF1F55" w:rsidRDefault="00CF1F55" w:rsidP="00D9043E">
            <w:pPr>
              <w:jc w:val="center"/>
            </w:pPr>
            <w:r>
              <w:t>11 eur</w:t>
            </w:r>
          </w:p>
        </w:tc>
        <w:tc>
          <w:tcPr>
            <w:tcW w:w="1841" w:type="dxa"/>
          </w:tcPr>
          <w:p w14:paraId="5E02D551" w14:textId="7AB4EDB8" w:rsidR="008E5623" w:rsidRPr="00D9043E" w:rsidRDefault="00DF2DAD" w:rsidP="00933AEE">
            <w:pPr>
              <w:jc w:val="center"/>
            </w:pPr>
            <w:r>
              <w:t>x</w:t>
            </w:r>
          </w:p>
        </w:tc>
      </w:tr>
      <w:tr w:rsidR="00FD02BC" w:rsidRPr="00F67CAB" w14:paraId="10A70671" w14:textId="77777777" w:rsidTr="00FD02BC">
        <w:trPr>
          <w:trHeight w:val="436"/>
        </w:trPr>
        <w:tc>
          <w:tcPr>
            <w:tcW w:w="6231" w:type="dxa"/>
          </w:tcPr>
          <w:p w14:paraId="7BF0DFD6" w14:textId="58051B57" w:rsidR="008E5623" w:rsidRPr="00F67CAB" w:rsidRDefault="00CF1F55" w:rsidP="00933AEE">
            <w:proofErr w:type="spellStart"/>
            <w:r>
              <w:t>Roľnícke</w:t>
            </w:r>
            <w:proofErr w:type="spellEnd"/>
            <w:r>
              <w:t xml:space="preserve"> </w:t>
            </w:r>
            <w:proofErr w:type="gramStart"/>
            <w:r>
              <w:t xml:space="preserve">družstvo - </w:t>
            </w:r>
            <w:proofErr w:type="spellStart"/>
            <w:r>
              <w:t>Voľa</w:t>
            </w:r>
            <w:proofErr w:type="spellEnd"/>
            <w:proofErr w:type="gramEnd"/>
          </w:p>
        </w:tc>
        <w:tc>
          <w:tcPr>
            <w:tcW w:w="2126" w:type="dxa"/>
          </w:tcPr>
          <w:p w14:paraId="62C8110C" w14:textId="6FF239F2" w:rsidR="008E5623" w:rsidRPr="00E474B3" w:rsidRDefault="00CF1F55" w:rsidP="00CF1F55">
            <w:pPr>
              <w:jc w:val="center"/>
            </w:pPr>
            <w:r>
              <w:t>100 eur</w:t>
            </w:r>
          </w:p>
        </w:tc>
        <w:tc>
          <w:tcPr>
            <w:tcW w:w="1841" w:type="dxa"/>
          </w:tcPr>
          <w:p w14:paraId="3042E063" w14:textId="0A109289" w:rsidR="008E5623" w:rsidRPr="00E474B3" w:rsidRDefault="00DF2DAD" w:rsidP="00933AEE">
            <w:pPr>
              <w:jc w:val="center"/>
            </w:pPr>
            <w:r>
              <w:t>x</w:t>
            </w:r>
          </w:p>
        </w:tc>
      </w:tr>
      <w:tr w:rsidR="00444642" w:rsidRPr="00F67CAB" w14:paraId="7433B395" w14:textId="77777777" w:rsidTr="00FD02BC">
        <w:trPr>
          <w:trHeight w:val="436"/>
        </w:trPr>
        <w:tc>
          <w:tcPr>
            <w:tcW w:w="6231" w:type="dxa"/>
          </w:tcPr>
          <w:p w14:paraId="1352D8B1" w14:textId="4895B0F3" w:rsidR="00444642" w:rsidRDefault="00CF1F55" w:rsidP="00933AEE">
            <w:r>
              <w:t xml:space="preserve">Urbariát – Pusté </w:t>
            </w:r>
            <w:proofErr w:type="spellStart"/>
            <w:r>
              <w:t>Čemerné</w:t>
            </w:r>
            <w:proofErr w:type="spellEnd"/>
          </w:p>
        </w:tc>
        <w:tc>
          <w:tcPr>
            <w:tcW w:w="2126" w:type="dxa"/>
          </w:tcPr>
          <w:p w14:paraId="6C4FB43F" w14:textId="2725E004" w:rsidR="00444642" w:rsidRPr="00E474B3" w:rsidRDefault="00CF1F55" w:rsidP="00933AEE">
            <w:pPr>
              <w:jc w:val="center"/>
            </w:pPr>
            <w:r>
              <w:t>76,66 eur</w:t>
            </w:r>
          </w:p>
        </w:tc>
        <w:tc>
          <w:tcPr>
            <w:tcW w:w="1841" w:type="dxa"/>
          </w:tcPr>
          <w:p w14:paraId="48C2CCB2" w14:textId="38D23F1A" w:rsidR="00444642" w:rsidRPr="00E474B3" w:rsidRDefault="00DF2DAD" w:rsidP="00933AEE">
            <w:pPr>
              <w:jc w:val="center"/>
            </w:pPr>
            <w:r>
              <w:t>x</w:t>
            </w:r>
          </w:p>
        </w:tc>
      </w:tr>
      <w:tr w:rsidR="00FD02BC" w:rsidRPr="00F67CAB" w14:paraId="644AEEC0" w14:textId="77777777" w:rsidTr="00FD02BC">
        <w:trPr>
          <w:trHeight w:val="463"/>
        </w:trPr>
        <w:tc>
          <w:tcPr>
            <w:tcW w:w="6231" w:type="dxa"/>
          </w:tcPr>
          <w:p w14:paraId="72AED3AC" w14:textId="4868D503" w:rsidR="008E5623" w:rsidRPr="00F67CAB" w:rsidRDefault="008E5623" w:rsidP="00933AEE"/>
        </w:tc>
        <w:tc>
          <w:tcPr>
            <w:tcW w:w="2126" w:type="dxa"/>
          </w:tcPr>
          <w:p w14:paraId="37FB5749" w14:textId="21D49E3E" w:rsidR="008E5623" w:rsidRPr="00E474B3" w:rsidRDefault="008E5623" w:rsidP="00933AEE">
            <w:pPr>
              <w:jc w:val="center"/>
            </w:pPr>
          </w:p>
        </w:tc>
        <w:tc>
          <w:tcPr>
            <w:tcW w:w="1841" w:type="dxa"/>
          </w:tcPr>
          <w:p w14:paraId="40505147" w14:textId="07669DEE" w:rsidR="008E5623" w:rsidRPr="00F67CAB" w:rsidRDefault="008E5623" w:rsidP="00933AEE">
            <w:pPr>
              <w:jc w:val="center"/>
              <w:rPr>
                <w:b/>
                <w:bCs/>
              </w:rPr>
            </w:pPr>
          </w:p>
        </w:tc>
      </w:tr>
      <w:tr w:rsidR="00DF2DAD" w:rsidRPr="00F67CAB" w14:paraId="2899CE1F" w14:textId="77777777" w:rsidTr="00FD02BC">
        <w:trPr>
          <w:trHeight w:val="463"/>
        </w:trPr>
        <w:tc>
          <w:tcPr>
            <w:tcW w:w="6231" w:type="dxa"/>
          </w:tcPr>
          <w:p w14:paraId="3B0AC291" w14:textId="77777777" w:rsidR="00DF2DAD" w:rsidRPr="00F67CAB" w:rsidRDefault="00DF2DAD" w:rsidP="00933AEE"/>
        </w:tc>
        <w:tc>
          <w:tcPr>
            <w:tcW w:w="2126" w:type="dxa"/>
          </w:tcPr>
          <w:p w14:paraId="26D70274" w14:textId="77777777" w:rsidR="00DF2DAD" w:rsidRPr="00E474B3" w:rsidRDefault="00DF2DAD" w:rsidP="00933AEE">
            <w:pPr>
              <w:jc w:val="center"/>
            </w:pPr>
          </w:p>
        </w:tc>
        <w:tc>
          <w:tcPr>
            <w:tcW w:w="1841" w:type="dxa"/>
          </w:tcPr>
          <w:p w14:paraId="2185E473" w14:textId="77777777" w:rsidR="00DF2DAD" w:rsidRPr="00F67CAB" w:rsidRDefault="00DF2DAD" w:rsidP="00933AEE">
            <w:pPr>
              <w:jc w:val="center"/>
              <w:rPr>
                <w:b/>
                <w:bCs/>
              </w:rPr>
            </w:pPr>
          </w:p>
        </w:tc>
      </w:tr>
      <w:tr w:rsidR="00DF2DAD" w:rsidRPr="00F67CAB" w14:paraId="3D3B934C" w14:textId="77777777" w:rsidTr="00FD02BC">
        <w:trPr>
          <w:trHeight w:val="463"/>
        </w:trPr>
        <w:tc>
          <w:tcPr>
            <w:tcW w:w="6231" w:type="dxa"/>
          </w:tcPr>
          <w:p w14:paraId="5FB22DD4" w14:textId="77777777" w:rsidR="00DF2DAD" w:rsidRPr="00F67CAB" w:rsidRDefault="00DF2DAD" w:rsidP="00933AEE"/>
        </w:tc>
        <w:tc>
          <w:tcPr>
            <w:tcW w:w="2126" w:type="dxa"/>
          </w:tcPr>
          <w:p w14:paraId="5195027E" w14:textId="77777777" w:rsidR="00DF2DAD" w:rsidRPr="00E474B3" w:rsidRDefault="00DF2DAD" w:rsidP="00933AEE">
            <w:pPr>
              <w:jc w:val="center"/>
            </w:pPr>
          </w:p>
        </w:tc>
        <w:tc>
          <w:tcPr>
            <w:tcW w:w="1841" w:type="dxa"/>
          </w:tcPr>
          <w:p w14:paraId="5C8D8BDD" w14:textId="77777777" w:rsidR="00DF2DAD" w:rsidRPr="00F67CAB" w:rsidRDefault="00DF2DAD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67B35040" w14:textId="77777777" w:rsidTr="00FD02BC">
        <w:trPr>
          <w:trHeight w:val="436"/>
        </w:trPr>
        <w:tc>
          <w:tcPr>
            <w:tcW w:w="6231" w:type="dxa"/>
          </w:tcPr>
          <w:p w14:paraId="29B6336A" w14:textId="78C0A083" w:rsidR="008E5623" w:rsidRPr="00F67CAB" w:rsidRDefault="008E5623" w:rsidP="00933AEE"/>
        </w:tc>
        <w:tc>
          <w:tcPr>
            <w:tcW w:w="2126" w:type="dxa"/>
          </w:tcPr>
          <w:p w14:paraId="4DDF200E" w14:textId="2C7F11A4" w:rsidR="008E5623" w:rsidRPr="00E474B3" w:rsidRDefault="008E5623" w:rsidP="00933AEE">
            <w:pPr>
              <w:jc w:val="center"/>
            </w:pPr>
          </w:p>
        </w:tc>
        <w:tc>
          <w:tcPr>
            <w:tcW w:w="1841" w:type="dxa"/>
          </w:tcPr>
          <w:p w14:paraId="03DD9BEC" w14:textId="06C56E5C" w:rsidR="008E5623" w:rsidRPr="00F67CAB" w:rsidRDefault="008E5623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23686331" w14:textId="77777777" w:rsidTr="00FD02BC">
        <w:trPr>
          <w:trHeight w:val="463"/>
        </w:trPr>
        <w:tc>
          <w:tcPr>
            <w:tcW w:w="6231" w:type="dxa"/>
          </w:tcPr>
          <w:p w14:paraId="651A84D5" w14:textId="10DACC49" w:rsidR="008E5623" w:rsidRPr="00F67CAB" w:rsidRDefault="008E5623" w:rsidP="00933AEE"/>
        </w:tc>
        <w:tc>
          <w:tcPr>
            <w:tcW w:w="2126" w:type="dxa"/>
          </w:tcPr>
          <w:p w14:paraId="4566DA90" w14:textId="48DEF58E" w:rsidR="008E5623" w:rsidRPr="00E474B3" w:rsidRDefault="008E5623" w:rsidP="00933AEE">
            <w:pPr>
              <w:jc w:val="center"/>
            </w:pPr>
          </w:p>
        </w:tc>
        <w:tc>
          <w:tcPr>
            <w:tcW w:w="1841" w:type="dxa"/>
          </w:tcPr>
          <w:p w14:paraId="15DB9178" w14:textId="5F276A0E" w:rsidR="008E5623" w:rsidRPr="00F67CAB" w:rsidRDefault="008E5623" w:rsidP="00933AEE">
            <w:pPr>
              <w:jc w:val="center"/>
              <w:rPr>
                <w:b/>
                <w:bCs/>
              </w:rPr>
            </w:pPr>
          </w:p>
        </w:tc>
      </w:tr>
      <w:tr w:rsidR="00DF2DAD" w:rsidRPr="00F67CAB" w14:paraId="5EE30A8C" w14:textId="77777777" w:rsidTr="00FD02BC">
        <w:trPr>
          <w:trHeight w:val="463"/>
        </w:trPr>
        <w:tc>
          <w:tcPr>
            <w:tcW w:w="6231" w:type="dxa"/>
          </w:tcPr>
          <w:p w14:paraId="27A0349A" w14:textId="77777777" w:rsidR="00DF2DAD" w:rsidRPr="00F67CAB" w:rsidRDefault="00DF2DAD" w:rsidP="00933AEE"/>
        </w:tc>
        <w:tc>
          <w:tcPr>
            <w:tcW w:w="2126" w:type="dxa"/>
          </w:tcPr>
          <w:p w14:paraId="480EAF9E" w14:textId="77777777" w:rsidR="00DF2DAD" w:rsidRPr="00E474B3" w:rsidRDefault="00DF2DAD" w:rsidP="00933AEE">
            <w:pPr>
              <w:jc w:val="center"/>
            </w:pPr>
          </w:p>
        </w:tc>
        <w:tc>
          <w:tcPr>
            <w:tcW w:w="1841" w:type="dxa"/>
          </w:tcPr>
          <w:p w14:paraId="767418A9" w14:textId="77777777" w:rsidR="00DF2DAD" w:rsidRPr="00F67CAB" w:rsidRDefault="00DF2DAD" w:rsidP="00933AEE">
            <w:pPr>
              <w:jc w:val="center"/>
              <w:rPr>
                <w:b/>
                <w:bCs/>
              </w:rPr>
            </w:pPr>
          </w:p>
        </w:tc>
      </w:tr>
      <w:tr w:rsidR="00DF2DAD" w:rsidRPr="00F67CAB" w14:paraId="39705515" w14:textId="77777777" w:rsidTr="00FD02BC">
        <w:trPr>
          <w:trHeight w:val="463"/>
        </w:trPr>
        <w:tc>
          <w:tcPr>
            <w:tcW w:w="6231" w:type="dxa"/>
          </w:tcPr>
          <w:p w14:paraId="6DAF1DBF" w14:textId="77777777" w:rsidR="00DF2DAD" w:rsidRPr="00F67CAB" w:rsidRDefault="00DF2DAD" w:rsidP="00933AEE"/>
        </w:tc>
        <w:tc>
          <w:tcPr>
            <w:tcW w:w="2126" w:type="dxa"/>
          </w:tcPr>
          <w:p w14:paraId="72151FF8" w14:textId="77777777" w:rsidR="00DF2DAD" w:rsidRPr="00E474B3" w:rsidRDefault="00DF2DAD" w:rsidP="00933AEE">
            <w:pPr>
              <w:jc w:val="center"/>
            </w:pPr>
          </w:p>
        </w:tc>
        <w:tc>
          <w:tcPr>
            <w:tcW w:w="1841" w:type="dxa"/>
          </w:tcPr>
          <w:p w14:paraId="2F786967" w14:textId="77777777" w:rsidR="00DF2DAD" w:rsidRPr="00F67CAB" w:rsidRDefault="00DF2DAD" w:rsidP="00933AEE">
            <w:pPr>
              <w:jc w:val="center"/>
              <w:rPr>
                <w:b/>
                <w:bCs/>
              </w:rPr>
            </w:pPr>
          </w:p>
        </w:tc>
      </w:tr>
      <w:tr w:rsidR="00DF2DAD" w:rsidRPr="00F67CAB" w14:paraId="2F2F3297" w14:textId="77777777" w:rsidTr="00FD02BC">
        <w:trPr>
          <w:trHeight w:val="463"/>
        </w:trPr>
        <w:tc>
          <w:tcPr>
            <w:tcW w:w="6231" w:type="dxa"/>
          </w:tcPr>
          <w:p w14:paraId="0525DA46" w14:textId="77777777" w:rsidR="00DF2DAD" w:rsidRPr="00F67CAB" w:rsidRDefault="00DF2DAD" w:rsidP="00933AEE"/>
        </w:tc>
        <w:tc>
          <w:tcPr>
            <w:tcW w:w="2126" w:type="dxa"/>
          </w:tcPr>
          <w:p w14:paraId="1833599E" w14:textId="77777777" w:rsidR="00DF2DAD" w:rsidRPr="00E474B3" w:rsidRDefault="00DF2DAD" w:rsidP="00933AEE">
            <w:pPr>
              <w:jc w:val="center"/>
            </w:pPr>
          </w:p>
        </w:tc>
        <w:tc>
          <w:tcPr>
            <w:tcW w:w="1841" w:type="dxa"/>
          </w:tcPr>
          <w:p w14:paraId="0501BFFE" w14:textId="77777777" w:rsidR="00DF2DAD" w:rsidRPr="00F67CAB" w:rsidRDefault="00DF2DAD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3682A373" w14:textId="77777777" w:rsidTr="00FD02BC">
        <w:trPr>
          <w:trHeight w:val="463"/>
        </w:trPr>
        <w:tc>
          <w:tcPr>
            <w:tcW w:w="6231" w:type="dxa"/>
          </w:tcPr>
          <w:p w14:paraId="76B203EC" w14:textId="34DBC863" w:rsidR="008E5623" w:rsidRPr="00F67CAB" w:rsidRDefault="008E5623" w:rsidP="00933AEE"/>
        </w:tc>
        <w:tc>
          <w:tcPr>
            <w:tcW w:w="2126" w:type="dxa"/>
          </w:tcPr>
          <w:p w14:paraId="264D6C9F" w14:textId="7DD754D9" w:rsidR="008E5623" w:rsidRPr="00E474B3" w:rsidRDefault="008E5623" w:rsidP="00933AEE">
            <w:pPr>
              <w:jc w:val="center"/>
            </w:pPr>
          </w:p>
        </w:tc>
        <w:tc>
          <w:tcPr>
            <w:tcW w:w="1841" w:type="dxa"/>
          </w:tcPr>
          <w:p w14:paraId="034CDB38" w14:textId="061C827E" w:rsidR="008E5623" w:rsidRPr="00F67CAB" w:rsidRDefault="008E5623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39881EF9" w14:textId="77777777" w:rsidTr="00FD02BC">
        <w:trPr>
          <w:trHeight w:val="436"/>
        </w:trPr>
        <w:tc>
          <w:tcPr>
            <w:tcW w:w="6231" w:type="dxa"/>
          </w:tcPr>
          <w:p w14:paraId="4CC53DC8" w14:textId="6EA35CD2" w:rsidR="008E5623" w:rsidRPr="00F67CAB" w:rsidRDefault="008E5623" w:rsidP="00933AEE"/>
        </w:tc>
        <w:tc>
          <w:tcPr>
            <w:tcW w:w="2126" w:type="dxa"/>
          </w:tcPr>
          <w:p w14:paraId="45E00BAE" w14:textId="30DF33EA" w:rsidR="008E5623" w:rsidRPr="00E474B3" w:rsidRDefault="008E5623" w:rsidP="00933AEE">
            <w:pPr>
              <w:jc w:val="center"/>
            </w:pPr>
          </w:p>
        </w:tc>
        <w:tc>
          <w:tcPr>
            <w:tcW w:w="1841" w:type="dxa"/>
          </w:tcPr>
          <w:p w14:paraId="3F2CECE0" w14:textId="0EC6C25D" w:rsidR="008E5623" w:rsidRPr="00F67CAB" w:rsidRDefault="008E5623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3186E929" w14:textId="77777777" w:rsidTr="00FD02BC">
        <w:trPr>
          <w:trHeight w:val="463"/>
        </w:trPr>
        <w:tc>
          <w:tcPr>
            <w:tcW w:w="6231" w:type="dxa"/>
          </w:tcPr>
          <w:p w14:paraId="361908E1" w14:textId="0C2CE2D9" w:rsidR="008E5623" w:rsidRPr="00F67CAB" w:rsidRDefault="008E5623" w:rsidP="00933AEE"/>
        </w:tc>
        <w:tc>
          <w:tcPr>
            <w:tcW w:w="2126" w:type="dxa"/>
          </w:tcPr>
          <w:p w14:paraId="79767215" w14:textId="1E39F7AC" w:rsidR="008E5623" w:rsidRPr="00E474B3" w:rsidRDefault="008E5623" w:rsidP="00933AEE">
            <w:pPr>
              <w:jc w:val="center"/>
            </w:pPr>
          </w:p>
        </w:tc>
        <w:tc>
          <w:tcPr>
            <w:tcW w:w="1841" w:type="dxa"/>
          </w:tcPr>
          <w:p w14:paraId="5003815F" w14:textId="7A1B322A" w:rsidR="008E5623" w:rsidRPr="00F67CAB" w:rsidRDefault="008E5623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5E37C6FD" w14:textId="77777777" w:rsidTr="00FD02BC">
        <w:trPr>
          <w:trHeight w:val="436"/>
        </w:trPr>
        <w:tc>
          <w:tcPr>
            <w:tcW w:w="6231" w:type="dxa"/>
          </w:tcPr>
          <w:p w14:paraId="1FABA6F5" w14:textId="31074A5E" w:rsidR="00FD02BC" w:rsidRPr="00F67CAB" w:rsidRDefault="00FD02BC" w:rsidP="00933AEE"/>
        </w:tc>
        <w:tc>
          <w:tcPr>
            <w:tcW w:w="2126" w:type="dxa"/>
          </w:tcPr>
          <w:p w14:paraId="1730CF69" w14:textId="1D5D4558" w:rsidR="008E5623" w:rsidRPr="00E474B3" w:rsidRDefault="008E5623" w:rsidP="00933AEE">
            <w:pPr>
              <w:jc w:val="center"/>
            </w:pPr>
          </w:p>
        </w:tc>
        <w:tc>
          <w:tcPr>
            <w:tcW w:w="1841" w:type="dxa"/>
          </w:tcPr>
          <w:p w14:paraId="4691B0C8" w14:textId="006060EF" w:rsidR="008E5623" w:rsidRPr="00F67CAB" w:rsidRDefault="008E5623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2384A263" w14:textId="77777777" w:rsidTr="00FD02BC">
        <w:trPr>
          <w:trHeight w:val="436"/>
        </w:trPr>
        <w:tc>
          <w:tcPr>
            <w:tcW w:w="6231" w:type="dxa"/>
          </w:tcPr>
          <w:p w14:paraId="5DFF3572" w14:textId="7FBCC013" w:rsidR="00FD02BC" w:rsidRDefault="00FD02BC" w:rsidP="00933AEE"/>
        </w:tc>
        <w:tc>
          <w:tcPr>
            <w:tcW w:w="2126" w:type="dxa"/>
          </w:tcPr>
          <w:p w14:paraId="22B23FB1" w14:textId="002B6F66" w:rsidR="00FD02BC" w:rsidRPr="00E474B3" w:rsidRDefault="00FD02BC" w:rsidP="00933AEE">
            <w:pPr>
              <w:jc w:val="center"/>
            </w:pPr>
          </w:p>
        </w:tc>
        <w:tc>
          <w:tcPr>
            <w:tcW w:w="1841" w:type="dxa"/>
          </w:tcPr>
          <w:p w14:paraId="2B4224A5" w14:textId="77777777" w:rsidR="00FD02BC" w:rsidRPr="00F67CAB" w:rsidRDefault="00FD02BC" w:rsidP="00933AEE">
            <w:pPr>
              <w:jc w:val="center"/>
              <w:rPr>
                <w:b/>
                <w:bCs/>
              </w:rPr>
            </w:pPr>
          </w:p>
        </w:tc>
      </w:tr>
      <w:tr w:rsidR="00E474B3" w:rsidRPr="00F67CAB" w14:paraId="13322D20" w14:textId="77777777" w:rsidTr="00FD02BC">
        <w:trPr>
          <w:trHeight w:val="436"/>
        </w:trPr>
        <w:tc>
          <w:tcPr>
            <w:tcW w:w="6231" w:type="dxa"/>
          </w:tcPr>
          <w:p w14:paraId="18F28D03" w14:textId="0721A77F" w:rsidR="00E474B3" w:rsidRDefault="00E474B3" w:rsidP="00933AEE"/>
        </w:tc>
        <w:tc>
          <w:tcPr>
            <w:tcW w:w="2126" w:type="dxa"/>
          </w:tcPr>
          <w:p w14:paraId="2C187539" w14:textId="73C24DB1" w:rsidR="00E474B3" w:rsidRPr="00E474B3" w:rsidRDefault="00E474B3" w:rsidP="00933AEE">
            <w:pPr>
              <w:jc w:val="center"/>
            </w:pPr>
          </w:p>
        </w:tc>
        <w:tc>
          <w:tcPr>
            <w:tcW w:w="1841" w:type="dxa"/>
          </w:tcPr>
          <w:p w14:paraId="4155C9F9" w14:textId="77777777" w:rsidR="00E474B3" w:rsidRPr="00F67CAB" w:rsidRDefault="00E474B3" w:rsidP="00933AEE">
            <w:pPr>
              <w:jc w:val="center"/>
              <w:rPr>
                <w:b/>
                <w:bCs/>
              </w:rPr>
            </w:pPr>
          </w:p>
        </w:tc>
      </w:tr>
      <w:tr w:rsidR="00E474B3" w:rsidRPr="00F67CAB" w14:paraId="3AE2CBBE" w14:textId="77777777" w:rsidTr="00FD02BC">
        <w:trPr>
          <w:trHeight w:val="436"/>
        </w:trPr>
        <w:tc>
          <w:tcPr>
            <w:tcW w:w="6231" w:type="dxa"/>
          </w:tcPr>
          <w:p w14:paraId="6C9C1A0B" w14:textId="312359BA" w:rsidR="00E474B3" w:rsidRDefault="00E474B3" w:rsidP="00933AEE"/>
        </w:tc>
        <w:tc>
          <w:tcPr>
            <w:tcW w:w="2126" w:type="dxa"/>
          </w:tcPr>
          <w:p w14:paraId="3B9FFA14" w14:textId="4FC92CA3" w:rsidR="00E474B3" w:rsidRPr="00E474B3" w:rsidRDefault="00E474B3" w:rsidP="00933AEE">
            <w:pPr>
              <w:jc w:val="center"/>
            </w:pPr>
          </w:p>
        </w:tc>
        <w:tc>
          <w:tcPr>
            <w:tcW w:w="1841" w:type="dxa"/>
          </w:tcPr>
          <w:p w14:paraId="0349A244" w14:textId="77777777" w:rsidR="00E474B3" w:rsidRPr="00F67CAB" w:rsidRDefault="00E474B3" w:rsidP="00933AEE">
            <w:pPr>
              <w:jc w:val="center"/>
              <w:rPr>
                <w:b/>
                <w:bCs/>
              </w:rPr>
            </w:pPr>
          </w:p>
        </w:tc>
      </w:tr>
      <w:tr w:rsidR="00E474B3" w:rsidRPr="00F67CAB" w14:paraId="00F1789E" w14:textId="77777777" w:rsidTr="00FD02BC">
        <w:trPr>
          <w:trHeight w:val="436"/>
        </w:trPr>
        <w:tc>
          <w:tcPr>
            <w:tcW w:w="6231" w:type="dxa"/>
          </w:tcPr>
          <w:p w14:paraId="08DF567A" w14:textId="3435FCF4" w:rsidR="00E474B3" w:rsidRDefault="00E474B3" w:rsidP="00933AEE"/>
        </w:tc>
        <w:tc>
          <w:tcPr>
            <w:tcW w:w="2126" w:type="dxa"/>
          </w:tcPr>
          <w:p w14:paraId="7B0549E7" w14:textId="43D4A4F5" w:rsidR="00E474B3" w:rsidRPr="00E474B3" w:rsidRDefault="00E474B3" w:rsidP="00933AEE">
            <w:pPr>
              <w:jc w:val="center"/>
            </w:pPr>
          </w:p>
        </w:tc>
        <w:tc>
          <w:tcPr>
            <w:tcW w:w="1841" w:type="dxa"/>
          </w:tcPr>
          <w:p w14:paraId="14F11CFB" w14:textId="77777777" w:rsidR="00E474B3" w:rsidRPr="00F67CAB" w:rsidRDefault="00E474B3" w:rsidP="00933AEE">
            <w:pPr>
              <w:jc w:val="center"/>
              <w:rPr>
                <w:b/>
                <w:bCs/>
              </w:rPr>
            </w:pPr>
          </w:p>
        </w:tc>
      </w:tr>
      <w:tr w:rsidR="0003440C" w:rsidRPr="00F67CAB" w14:paraId="7AD42240" w14:textId="77777777" w:rsidTr="00FD02BC">
        <w:trPr>
          <w:trHeight w:val="436"/>
        </w:trPr>
        <w:tc>
          <w:tcPr>
            <w:tcW w:w="6231" w:type="dxa"/>
          </w:tcPr>
          <w:p w14:paraId="301BE937" w14:textId="0618DC8D" w:rsidR="0003440C" w:rsidRDefault="0003440C" w:rsidP="00933AEE"/>
        </w:tc>
        <w:tc>
          <w:tcPr>
            <w:tcW w:w="2126" w:type="dxa"/>
          </w:tcPr>
          <w:p w14:paraId="39CEB5A1" w14:textId="02D1C08D" w:rsidR="0003440C" w:rsidRPr="00E474B3" w:rsidRDefault="0003440C" w:rsidP="00933AEE">
            <w:pPr>
              <w:jc w:val="center"/>
            </w:pPr>
          </w:p>
        </w:tc>
        <w:tc>
          <w:tcPr>
            <w:tcW w:w="1841" w:type="dxa"/>
          </w:tcPr>
          <w:p w14:paraId="4A1AA260" w14:textId="77777777" w:rsidR="0003440C" w:rsidRPr="00F67CAB" w:rsidRDefault="0003440C" w:rsidP="00933AEE">
            <w:pPr>
              <w:jc w:val="center"/>
              <w:rPr>
                <w:b/>
                <w:bCs/>
              </w:rPr>
            </w:pPr>
          </w:p>
        </w:tc>
      </w:tr>
    </w:tbl>
    <w:p w14:paraId="157814E6" w14:textId="77777777" w:rsidR="00FD02BC" w:rsidRDefault="00FD02BC" w:rsidP="00FD02BC">
      <w:pPr>
        <w:pStyle w:val="hlavika1"/>
      </w:pPr>
      <w:r>
        <w:lastRenderedPageBreak/>
        <w:t>Finančný súhrn</w:t>
      </w:r>
    </w:p>
    <w:p w14:paraId="3AC66BE2" w14:textId="77777777" w:rsidR="00FD02BC" w:rsidRDefault="00FD02BC" w:rsidP="00FD02BC">
      <w:pPr>
        <w:pStyle w:val="hlavika2"/>
      </w:pPr>
      <w:r>
        <w:t>finančné dary</w:t>
      </w:r>
    </w:p>
    <w:p w14:paraId="69259D02" w14:textId="1D39B2E3" w:rsidR="00FD02BC" w:rsidRDefault="00FD02BC" w:rsidP="00FD02BC">
      <w:proofErr w:type="spellStart"/>
      <w:r>
        <w:t>Nadácia</w:t>
      </w:r>
      <w:proofErr w:type="spellEnd"/>
      <w:r>
        <w:t xml:space="preserve"> LEA </w:t>
      </w:r>
      <w:proofErr w:type="spellStart"/>
      <w:r w:rsidR="00444642">
        <w:t>odovzdala</w:t>
      </w:r>
      <w:proofErr w:type="spellEnd"/>
      <w:r>
        <w:t xml:space="preserve"> </w:t>
      </w:r>
      <w:proofErr w:type="spellStart"/>
      <w:r>
        <w:t>n</w:t>
      </w:r>
      <w:r w:rsidR="007B765A">
        <w:t>a</w:t>
      </w:r>
      <w:r>
        <w:t>sledovné</w:t>
      </w:r>
      <w:proofErr w:type="spellEnd"/>
      <w:r>
        <w:t xml:space="preserve"> </w:t>
      </w:r>
      <w:proofErr w:type="spellStart"/>
      <w:r w:rsidRPr="006D240D">
        <w:rPr>
          <w:u w:val="single"/>
        </w:rPr>
        <w:t>finančné</w:t>
      </w:r>
      <w:proofErr w:type="spellEnd"/>
      <w:r w:rsidRPr="006D240D">
        <w:rPr>
          <w:u w:val="single"/>
        </w:rPr>
        <w:t xml:space="preserve"> dary</w:t>
      </w:r>
      <w:r>
        <w:t>:</w:t>
      </w:r>
    </w:p>
    <w:p w14:paraId="630542BF" w14:textId="77777777" w:rsidR="00FD02BC" w:rsidRDefault="00FD02BC" w:rsidP="00FD02BC"/>
    <w:tbl>
      <w:tblPr>
        <w:tblStyle w:val="Mriekatabuky"/>
        <w:tblW w:w="10198" w:type="dxa"/>
        <w:tblLook w:val="04A0" w:firstRow="1" w:lastRow="0" w:firstColumn="1" w:lastColumn="0" w:noHBand="0" w:noVBand="1"/>
      </w:tblPr>
      <w:tblGrid>
        <w:gridCol w:w="6231"/>
        <w:gridCol w:w="2126"/>
        <w:gridCol w:w="1841"/>
      </w:tblGrid>
      <w:tr w:rsidR="00FD02BC" w:rsidRPr="00F67CAB" w14:paraId="012AD98C" w14:textId="77777777" w:rsidTr="00933AEE">
        <w:trPr>
          <w:trHeight w:val="463"/>
        </w:trPr>
        <w:tc>
          <w:tcPr>
            <w:tcW w:w="6231" w:type="dxa"/>
          </w:tcPr>
          <w:p w14:paraId="5BDE7E3D" w14:textId="0F21DA15" w:rsidR="00FD02BC" w:rsidRPr="00F67CAB" w:rsidRDefault="00444642" w:rsidP="00933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OBDAROVANÍ</w:t>
            </w:r>
          </w:p>
        </w:tc>
        <w:tc>
          <w:tcPr>
            <w:tcW w:w="2126" w:type="dxa"/>
          </w:tcPr>
          <w:p w14:paraId="019DD6BC" w14:textId="5A6EE351" w:rsidR="00FD02BC" w:rsidRPr="00F67CAB" w:rsidRDefault="00444642" w:rsidP="00933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841" w:type="dxa"/>
          </w:tcPr>
          <w:p w14:paraId="1F43A558" w14:textId="6B13875F" w:rsidR="00FD02BC" w:rsidRPr="00F67CAB" w:rsidRDefault="00FD02BC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1AC0E836" w14:textId="77777777" w:rsidTr="00933AEE">
        <w:trPr>
          <w:trHeight w:val="463"/>
        </w:trPr>
        <w:tc>
          <w:tcPr>
            <w:tcW w:w="6231" w:type="dxa"/>
          </w:tcPr>
          <w:p w14:paraId="1155C18B" w14:textId="653FF666" w:rsidR="00FD02BC" w:rsidRPr="00F67CAB" w:rsidRDefault="00CF1F55" w:rsidP="00933AEE">
            <w:r>
              <w:t xml:space="preserve">V roku 2023 </w:t>
            </w:r>
            <w:proofErr w:type="spellStart"/>
            <w:r>
              <w:t>Nadácia</w:t>
            </w:r>
            <w:proofErr w:type="spellEnd"/>
            <w:r>
              <w:t xml:space="preserve"> Lea </w:t>
            </w:r>
            <w:proofErr w:type="spellStart"/>
            <w:r>
              <w:t>neodovzdala</w:t>
            </w:r>
            <w:proofErr w:type="spellEnd"/>
            <w:r>
              <w:t xml:space="preserve"> </w:t>
            </w:r>
            <w:proofErr w:type="spellStart"/>
            <w:r>
              <w:t>žiadne</w:t>
            </w:r>
            <w:proofErr w:type="spellEnd"/>
            <w:r>
              <w:t xml:space="preserve"> </w:t>
            </w:r>
            <w:proofErr w:type="spellStart"/>
            <w:r>
              <w:t>finančné</w:t>
            </w:r>
            <w:proofErr w:type="spellEnd"/>
            <w:r>
              <w:t xml:space="preserve"> dary</w:t>
            </w:r>
          </w:p>
        </w:tc>
        <w:tc>
          <w:tcPr>
            <w:tcW w:w="2126" w:type="dxa"/>
          </w:tcPr>
          <w:p w14:paraId="21EEA726" w14:textId="29A18746" w:rsidR="00FD02BC" w:rsidRPr="00927C87" w:rsidRDefault="000259B2" w:rsidP="00933AEE">
            <w:pPr>
              <w:jc w:val="center"/>
            </w:pPr>
            <w:r>
              <w:t>X</w:t>
            </w:r>
          </w:p>
        </w:tc>
        <w:tc>
          <w:tcPr>
            <w:tcW w:w="1841" w:type="dxa"/>
          </w:tcPr>
          <w:p w14:paraId="5B8F1261" w14:textId="5CCFB707" w:rsidR="00FD02BC" w:rsidRPr="00D9043E" w:rsidRDefault="00FD02BC" w:rsidP="00933AEE">
            <w:pPr>
              <w:jc w:val="center"/>
            </w:pPr>
          </w:p>
        </w:tc>
      </w:tr>
      <w:tr w:rsidR="00FD02BC" w:rsidRPr="00F67CAB" w14:paraId="74E2390A" w14:textId="77777777" w:rsidTr="00933AEE">
        <w:trPr>
          <w:trHeight w:val="436"/>
        </w:trPr>
        <w:tc>
          <w:tcPr>
            <w:tcW w:w="6231" w:type="dxa"/>
          </w:tcPr>
          <w:p w14:paraId="75991257" w14:textId="06ECDB83" w:rsidR="00FD02BC" w:rsidRPr="00F67CAB" w:rsidRDefault="00FD02BC" w:rsidP="00933AEE"/>
        </w:tc>
        <w:tc>
          <w:tcPr>
            <w:tcW w:w="2126" w:type="dxa"/>
          </w:tcPr>
          <w:p w14:paraId="0C6192B0" w14:textId="59EA2727" w:rsidR="00FD02BC" w:rsidRPr="00927C87" w:rsidRDefault="00FD02BC" w:rsidP="00933AEE">
            <w:pPr>
              <w:jc w:val="center"/>
            </w:pPr>
          </w:p>
        </w:tc>
        <w:tc>
          <w:tcPr>
            <w:tcW w:w="1841" w:type="dxa"/>
          </w:tcPr>
          <w:p w14:paraId="16451FD0" w14:textId="77777777" w:rsidR="00FD02BC" w:rsidRPr="00F67CAB" w:rsidRDefault="00FD02BC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200CCF09" w14:textId="77777777" w:rsidTr="00933AEE">
        <w:trPr>
          <w:trHeight w:val="463"/>
        </w:trPr>
        <w:tc>
          <w:tcPr>
            <w:tcW w:w="6231" w:type="dxa"/>
          </w:tcPr>
          <w:p w14:paraId="25B3239B" w14:textId="75F647A1" w:rsidR="00FD02BC" w:rsidRPr="00F67CAB" w:rsidRDefault="00FD02BC" w:rsidP="00933AEE"/>
        </w:tc>
        <w:tc>
          <w:tcPr>
            <w:tcW w:w="2126" w:type="dxa"/>
          </w:tcPr>
          <w:p w14:paraId="6469A53B" w14:textId="47ADE9FC" w:rsidR="00FD02BC" w:rsidRPr="00927C87" w:rsidRDefault="00FD02BC" w:rsidP="00933AEE">
            <w:pPr>
              <w:jc w:val="center"/>
            </w:pPr>
          </w:p>
        </w:tc>
        <w:tc>
          <w:tcPr>
            <w:tcW w:w="1841" w:type="dxa"/>
          </w:tcPr>
          <w:p w14:paraId="43F4C3EA" w14:textId="77777777" w:rsidR="00FD02BC" w:rsidRPr="00F67CAB" w:rsidRDefault="00FD02BC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7AF0F0CC" w14:textId="77777777" w:rsidTr="00933AEE">
        <w:trPr>
          <w:trHeight w:val="436"/>
        </w:trPr>
        <w:tc>
          <w:tcPr>
            <w:tcW w:w="6231" w:type="dxa"/>
          </w:tcPr>
          <w:p w14:paraId="266F5CBF" w14:textId="614FB7F3" w:rsidR="00FD02BC" w:rsidRPr="00F67CAB" w:rsidRDefault="00FD02BC" w:rsidP="00933AEE"/>
        </w:tc>
        <w:tc>
          <w:tcPr>
            <w:tcW w:w="2126" w:type="dxa"/>
          </w:tcPr>
          <w:p w14:paraId="1945C203" w14:textId="0426D896" w:rsidR="00FD02BC" w:rsidRPr="00927C87" w:rsidRDefault="00FD02BC" w:rsidP="00933AEE">
            <w:pPr>
              <w:jc w:val="center"/>
            </w:pPr>
          </w:p>
        </w:tc>
        <w:tc>
          <w:tcPr>
            <w:tcW w:w="1841" w:type="dxa"/>
          </w:tcPr>
          <w:p w14:paraId="2430B087" w14:textId="77777777" w:rsidR="00FD02BC" w:rsidRPr="00F67CAB" w:rsidRDefault="00FD02BC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217B9619" w14:textId="77777777" w:rsidTr="00933AEE">
        <w:trPr>
          <w:trHeight w:val="463"/>
        </w:trPr>
        <w:tc>
          <w:tcPr>
            <w:tcW w:w="6231" w:type="dxa"/>
          </w:tcPr>
          <w:p w14:paraId="0852C670" w14:textId="18F13A5B" w:rsidR="00FD02BC" w:rsidRPr="00F67CAB" w:rsidRDefault="00FD02BC" w:rsidP="00933AEE"/>
        </w:tc>
        <w:tc>
          <w:tcPr>
            <w:tcW w:w="2126" w:type="dxa"/>
          </w:tcPr>
          <w:p w14:paraId="6A9361C5" w14:textId="4A50CDBA" w:rsidR="00FD02BC" w:rsidRPr="00927C87" w:rsidRDefault="00FD02BC" w:rsidP="00933AEE">
            <w:pPr>
              <w:jc w:val="center"/>
            </w:pPr>
          </w:p>
        </w:tc>
        <w:tc>
          <w:tcPr>
            <w:tcW w:w="1841" w:type="dxa"/>
          </w:tcPr>
          <w:p w14:paraId="331AAD6A" w14:textId="77777777" w:rsidR="00FD02BC" w:rsidRPr="00F67CAB" w:rsidRDefault="00FD02BC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2138750D" w14:textId="77777777" w:rsidTr="00933AEE">
        <w:trPr>
          <w:trHeight w:val="463"/>
        </w:trPr>
        <w:tc>
          <w:tcPr>
            <w:tcW w:w="6231" w:type="dxa"/>
          </w:tcPr>
          <w:p w14:paraId="1D3A07B7" w14:textId="4FEB7EBA" w:rsidR="00FD02BC" w:rsidRPr="00F67CAB" w:rsidRDefault="00FD02BC" w:rsidP="00933AEE"/>
        </w:tc>
        <w:tc>
          <w:tcPr>
            <w:tcW w:w="2126" w:type="dxa"/>
          </w:tcPr>
          <w:p w14:paraId="5646A7A9" w14:textId="79586A1B" w:rsidR="00FD02BC" w:rsidRPr="00927C87" w:rsidRDefault="00FD02BC" w:rsidP="00927C87">
            <w:pPr>
              <w:jc w:val="center"/>
            </w:pPr>
          </w:p>
        </w:tc>
        <w:tc>
          <w:tcPr>
            <w:tcW w:w="1841" w:type="dxa"/>
          </w:tcPr>
          <w:p w14:paraId="6F9AD05D" w14:textId="77777777" w:rsidR="00FD02BC" w:rsidRPr="00F67CAB" w:rsidRDefault="00FD02BC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74E0C2DE" w14:textId="77777777" w:rsidTr="00933AEE">
        <w:trPr>
          <w:trHeight w:val="463"/>
        </w:trPr>
        <w:tc>
          <w:tcPr>
            <w:tcW w:w="6231" w:type="dxa"/>
          </w:tcPr>
          <w:p w14:paraId="13ECED42" w14:textId="20C2C268" w:rsidR="00FD02BC" w:rsidRPr="00F67CAB" w:rsidRDefault="00FD02BC" w:rsidP="00933AEE"/>
        </w:tc>
        <w:tc>
          <w:tcPr>
            <w:tcW w:w="2126" w:type="dxa"/>
          </w:tcPr>
          <w:p w14:paraId="0356C463" w14:textId="18697539" w:rsidR="00FD02BC" w:rsidRPr="00927C87" w:rsidRDefault="00FD02BC" w:rsidP="00933AEE">
            <w:pPr>
              <w:jc w:val="center"/>
            </w:pPr>
          </w:p>
        </w:tc>
        <w:tc>
          <w:tcPr>
            <w:tcW w:w="1841" w:type="dxa"/>
          </w:tcPr>
          <w:p w14:paraId="32B8C16A" w14:textId="77777777" w:rsidR="00FD02BC" w:rsidRPr="00F67CAB" w:rsidRDefault="00FD02BC" w:rsidP="00933AEE">
            <w:pPr>
              <w:jc w:val="center"/>
              <w:rPr>
                <w:b/>
                <w:bCs/>
              </w:rPr>
            </w:pPr>
          </w:p>
        </w:tc>
      </w:tr>
      <w:tr w:rsidR="005F75BD" w:rsidRPr="00F67CAB" w14:paraId="0E60BA18" w14:textId="77777777" w:rsidTr="00933AEE">
        <w:trPr>
          <w:trHeight w:val="463"/>
        </w:trPr>
        <w:tc>
          <w:tcPr>
            <w:tcW w:w="6231" w:type="dxa"/>
          </w:tcPr>
          <w:p w14:paraId="74C8E381" w14:textId="6AC72513" w:rsidR="005F75BD" w:rsidRDefault="005F75BD" w:rsidP="00933AEE"/>
        </w:tc>
        <w:tc>
          <w:tcPr>
            <w:tcW w:w="2126" w:type="dxa"/>
          </w:tcPr>
          <w:p w14:paraId="59CCC745" w14:textId="6AA8DA2F" w:rsidR="005F75BD" w:rsidRPr="00927C87" w:rsidRDefault="005F75BD" w:rsidP="00933AEE">
            <w:pPr>
              <w:jc w:val="center"/>
            </w:pPr>
          </w:p>
        </w:tc>
        <w:tc>
          <w:tcPr>
            <w:tcW w:w="1841" w:type="dxa"/>
          </w:tcPr>
          <w:p w14:paraId="20058234" w14:textId="77777777" w:rsidR="005F75BD" w:rsidRPr="00F67CAB" w:rsidRDefault="005F75BD" w:rsidP="00933AEE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54AB9595" w14:textId="77777777" w:rsidTr="00933AEE">
        <w:trPr>
          <w:trHeight w:val="463"/>
        </w:trPr>
        <w:tc>
          <w:tcPr>
            <w:tcW w:w="6231" w:type="dxa"/>
          </w:tcPr>
          <w:p w14:paraId="5D286F63" w14:textId="3CA27A03" w:rsidR="00BB5F14" w:rsidRDefault="00BB5F14" w:rsidP="00BB5F14"/>
        </w:tc>
        <w:tc>
          <w:tcPr>
            <w:tcW w:w="2126" w:type="dxa"/>
          </w:tcPr>
          <w:p w14:paraId="73460918" w14:textId="74E6283C" w:rsidR="00BB5F14" w:rsidRPr="00927C87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60D7DFA5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4B0BE050" w14:textId="77777777" w:rsidTr="00933AEE">
        <w:trPr>
          <w:trHeight w:val="436"/>
        </w:trPr>
        <w:tc>
          <w:tcPr>
            <w:tcW w:w="6231" w:type="dxa"/>
          </w:tcPr>
          <w:p w14:paraId="6DA0A3CD" w14:textId="7C5E743C" w:rsidR="00BB5F14" w:rsidRPr="00F67CAB" w:rsidRDefault="00BB5F14" w:rsidP="00BB5F14"/>
        </w:tc>
        <w:tc>
          <w:tcPr>
            <w:tcW w:w="2126" w:type="dxa"/>
          </w:tcPr>
          <w:p w14:paraId="46B8D1B4" w14:textId="402F9470" w:rsidR="00BB5F14" w:rsidRPr="00927C87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3B51C553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2F7A0557" w14:textId="77777777" w:rsidTr="00933AEE">
        <w:trPr>
          <w:trHeight w:val="436"/>
        </w:trPr>
        <w:tc>
          <w:tcPr>
            <w:tcW w:w="6231" w:type="dxa"/>
          </w:tcPr>
          <w:p w14:paraId="21A92AC4" w14:textId="23B369F0" w:rsidR="00BB5F14" w:rsidRDefault="00BB5F14" w:rsidP="00BB5F14"/>
        </w:tc>
        <w:tc>
          <w:tcPr>
            <w:tcW w:w="2126" w:type="dxa"/>
          </w:tcPr>
          <w:p w14:paraId="71DA628A" w14:textId="4E9E230C" w:rsidR="00FA2BAD" w:rsidRPr="00927C87" w:rsidRDefault="00FA2BAD" w:rsidP="00FA2BAD">
            <w:pPr>
              <w:jc w:val="center"/>
            </w:pPr>
          </w:p>
        </w:tc>
        <w:tc>
          <w:tcPr>
            <w:tcW w:w="1841" w:type="dxa"/>
          </w:tcPr>
          <w:p w14:paraId="7D3F0246" w14:textId="77777777" w:rsidR="00FA2BAD" w:rsidRDefault="00FA2BAD" w:rsidP="00FA2BAD">
            <w:pPr>
              <w:rPr>
                <w:b/>
                <w:bCs/>
              </w:rPr>
            </w:pPr>
          </w:p>
          <w:p w14:paraId="620330F5" w14:textId="1A7DD672" w:rsidR="00B07561" w:rsidRPr="00F67CAB" w:rsidRDefault="00B07561" w:rsidP="00B07561">
            <w:pPr>
              <w:rPr>
                <w:b/>
                <w:bCs/>
              </w:rPr>
            </w:pPr>
          </w:p>
        </w:tc>
      </w:tr>
      <w:tr w:rsidR="00BB5F14" w:rsidRPr="00F67CAB" w14:paraId="0AF9FC9F" w14:textId="77777777" w:rsidTr="00933AEE">
        <w:trPr>
          <w:trHeight w:val="436"/>
        </w:trPr>
        <w:tc>
          <w:tcPr>
            <w:tcW w:w="6231" w:type="dxa"/>
          </w:tcPr>
          <w:p w14:paraId="0834A3E3" w14:textId="0C46B255" w:rsidR="00BB5F14" w:rsidRDefault="00BB5F14" w:rsidP="00BB5F14"/>
        </w:tc>
        <w:tc>
          <w:tcPr>
            <w:tcW w:w="2126" w:type="dxa"/>
          </w:tcPr>
          <w:p w14:paraId="667FFB9A" w14:textId="34F3E937" w:rsidR="00BB5F14" w:rsidRPr="00927C87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56E42F5E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105D07E3" w14:textId="77777777" w:rsidTr="00933AEE">
        <w:trPr>
          <w:trHeight w:val="436"/>
        </w:trPr>
        <w:tc>
          <w:tcPr>
            <w:tcW w:w="6231" w:type="dxa"/>
          </w:tcPr>
          <w:p w14:paraId="335D2093" w14:textId="5EF1EF10" w:rsidR="00BB5F14" w:rsidRDefault="00BB5F14" w:rsidP="00BB5F14"/>
        </w:tc>
        <w:tc>
          <w:tcPr>
            <w:tcW w:w="2126" w:type="dxa"/>
          </w:tcPr>
          <w:p w14:paraId="16B785D1" w14:textId="0F342812" w:rsidR="00BB5F14" w:rsidRPr="00927C87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1995514F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5DE8D0B8" w14:textId="77777777" w:rsidTr="00933AEE">
        <w:trPr>
          <w:trHeight w:val="436"/>
        </w:trPr>
        <w:tc>
          <w:tcPr>
            <w:tcW w:w="6231" w:type="dxa"/>
          </w:tcPr>
          <w:p w14:paraId="5C044E2E" w14:textId="2F572C7C" w:rsidR="00BB5F14" w:rsidRDefault="00BB5F14" w:rsidP="00BB5F14"/>
        </w:tc>
        <w:tc>
          <w:tcPr>
            <w:tcW w:w="2126" w:type="dxa"/>
          </w:tcPr>
          <w:p w14:paraId="2C3815D3" w14:textId="026D1F52" w:rsidR="00BB5F14" w:rsidRPr="00927C87" w:rsidRDefault="00BB5F14" w:rsidP="00B07561">
            <w:pPr>
              <w:jc w:val="center"/>
            </w:pPr>
          </w:p>
        </w:tc>
        <w:tc>
          <w:tcPr>
            <w:tcW w:w="1841" w:type="dxa"/>
          </w:tcPr>
          <w:p w14:paraId="7EAA14B1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4A39FD0C" w14:textId="77777777" w:rsidTr="00933AEE">
        <w:trPr>
          <w:trHeight w:val="436"/>
        </w:trPr>
        <w:tc>
          <w:tcPr>
            <w:tcW w:w="6231" w:type="dxa"/>
          </w:tcPr>
          <w:p w14:paraId="479C1DF3" w14:textId="79E71A21" w:rsidR="00BB5F14" w:rsidRDefault="00BB5F14" w:rsidP="00BB5F14"/>
        </w:tc>
        <w:tc>
          <w:tcPr>
            <w:tcW w:w="2126" w:type="dxa"/>
          </w:tcPr>
          <w:p w14:paraId="4B35DDD3" w14:textId="3E526485" w:rsidR="00BB5F14" w:rsidRPr="00927C87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6C8BCCBA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6A65D2B1" w14:textId="77777777" w:rsidTr="00933AEE">
        <w:trPr>
          <w:trHeight w:val="436"/>
        </w:trPr>
        <w:tc>
          <w:tcPr>
            <w:tcW w:w="6231" w:type="dxa"/>
          </w:tcPr>
          <w:p w14:paraId="2DAD8A68" w14:textId="547E054E" w:rsidR="00BB5F14" w:rsidRDefault="00BB5F14" w:rsidP="00BB5F14"/>
        </w:tc>
        <w:tc>
          <w:tcPr>
            <w:tcW w:w="2126" w:type="dxa"/>
          </w:tcPr>
          <w:p w14:paraId="75A37179" w14:textId="31E25FB2" w:rsidR="00BB5F14" w:rsidRPr="00927C87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1A4529EB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2F9345E2" w14:textId="77777777" w:rsidTr="00933AEE">
        <w:trPr>
          <w:trHeight w:val="436"/>
        </w:trPr>
        <w:tc>
          <w:tcPr>
            <w:tcW w:w="6231" w:type="dxa"/>
          </w:tcPr>
          <w:p w14:paraId="5F50C497" w14:textId="36A61648" w:rsidR="00BB5F14" w:rsidRDefault="00BB5F14" w:rsidP="00BB5F14"/>
        </w:tc>
        <w:tc>
          <w:tcPr>
            <w:tcW w:w="2126" w:type="dxa"/>
          </w:tcPr>
          <w:p w14:paraId="3892AB19" w14:textId="019E72C8" w:rsidR="00BB5F14" w:rsidRPr="00927C87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6DBABA8B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69F9007D" w14:textId="77777777" w:rsidTr="00933AEE">
        <w:trPr>
          <w:trHeight w:val="436"/>
        </w:trPr>
        <w:tc>
          <w:tcPr>
            <w:tcW w:w="6231" w:type="dxa"/>
          </w:tcPr>
          <w:p w14:paraId="3FECAB6B" w14:textId="667DE6D0" w:rsidR="00BB5F14" w:rsidRDefault="00BB5F14" w:rsidP="00BB5F14"/>
        </w:tc>
        <w:tc>
          <w:tcPr>
            <w:tcW w:w="2126" w:type="dxa"/>
          </w:tcPr>
          <w:p w14:paraId="75790A2D" w14:textId="1CB1A7C5" w:rsidR="00BB5F14" w:rsidRPr="00927C87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3F88462D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3C5FBBD8" w14:textId="77777777" w:rsidTr="00933AEE">
        <w:trPr>
          <w:trHeight w:val="436"/>
        </w:trPr>
        <w:tc>
          <w:tcPr>
            <w:tcW w:w="6231" w:type="dxa"/>
          </w:tcPr>
          <w:p w14:paraId="1094BAF1" w14:textId="0B6B0678" w:rsidR="00BB5F14" w:rsidRDefault="00BB5F14" w:rsidP="00BB5F14"/>
        </w:tc>
        <w:tc>
          <w:tcPr>
            <w:tcW w:w="2126" w:type="dxa"/>
          </w:tcPr>
          <w:p w14:paraId="34D468DF" w14:textId="070CA6E3" w:rsidR="00BB5F14" w:rsidRPr="00927C87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53C80B20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6BFBEFF9" w14:textId="77777777" w:rsidTr="00933AEE">
        <w:trPr>
          <w:trHeight w:val="436"/>
        </w:trPr>
        <w:tc>
          <w:tcPr>
            <w:tcW w:w="6231" w:type="dxa"/>
          </w:tcPr>
          <w:p w14:paraId="3FB6128E" w14:textId="77FB0954" w:rsidR="00BB5F14" w:rsidRDefault="00BB5F14" w:rsidP="00BB5F14"/>
        </w:tc>
        <w:tc>
          <w:tcPr>
            <w:tcW w:w="2126" w:type="dxa"/>
          </w:tcPr>
          <w:p w14:paraId="46F29732" w14:textId="23E3DF52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639F2930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3D197FF8" w14:textId="77777777" w:rsidTr="00933AEE">
        <w:trPr>
          <w:trHeight w:val="436"/>
        </w:trPr>
        <w:tc>
          <w:tcPr>
            <w:tcW w:w="6231" w:type="dxa"/>
          </w:tcPr>
          <w:p w14:paraId="3B3225FC" w14:textId="7F1E031B" w:rsidR="00BB5F14" w:rsidRDefault="00BB5F14" w:rsidP="00BB5F14"/>
        </w:tc>
        <w:tc>
          <w:tcPr>
            <w:tcW w:w="2126" w:type="dxa"/>
          </w:tcPr>
          <w:p w14:paraId="0DE7F836" w14:textId="74A1D2B9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1729E3EC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6EC1032E" w14:textId="77777777" w:rsidTr="00933AEE">
        <w:trPr>
          <w:trHeight w:val="436"/>
        </w:trPr>
        <w:tc>
          <w:tcPr>
            <w:tcW w:w="6231" w:type="dxa"/>
          </w:tcPr>
          <w:p w14:paraId="670C3F67" w14:textId="63D67C86" w:rsidR="00BB5F14" w:rsidRDefault="00BB5F14" w:rsidP="00BB5F14"/>
        </w:tc>
        <w:tc>
          <w:tcPr>
            <w:tcW w:w="2126" w:type="dxa"/>
          </w:tcPr>
          <w:p w14:paraId="5BE932C6" w14:textId="61DC8490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1C4DC666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722E91E3" w14:textId="77777777" w:rsidTr="00933AEE">
        <w:trPr>
          <w:trHeight w:val="436"/>
        </w:trPr>
        <w:tc>
          <w:tcPr>
            <w:tcW w:w="6231" w:type="dxa"/>
          </w:tcPr>
          <w:p w14:paraId="7DA3EA87" w14:textId="77777777" w:rsidR="00BB5F14" w:rsidRDefault="00BB5F14" w:rsidP="00BB5F14"/>
        </w:tc>
        <w:tc>
          <w:tcPr>
            <w:tcW w:w="2126" w:type="dxa"/>
          </w:tcPr>
          <w:p w14:paraId="14692FC3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225A02EA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5DB0A443" w14:textId="77777777" w:rsidTr="00933AEE">
        <w:trPr>
          <w:trHeight w:val="436"/>
        </w:trPr>
        <w:tc>
          <w:tcPr>
            <w:tcW w:w="6231" w:type="dxa"/>
          </w:tcPr>
          <w:p w14:paraId="7F9FAB38" w14:textId="77777777" w:rsidR="00BB5F14" w:rsidRDefault="00BB5F14" w:rsidP="00BB5F14"/>
        </w:tc>
        <w:tc>
          <w:tcPr>
            <w:tcW w:w="2126" w:type="dxa"/>
          </w:tcPr>
          <w:p w14:paraId="2B7889FE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4A52987C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5E94711B" w14:textId="77777777" w:rsidTr="00933AEE">
        <w:trPr>
          <w:trHeight w:val="436"/>
        </w:trPr>
        <w:tc>
          <w:tcPr>
            <w:tcW w:w="6231" w:type="dxa"/>
          </w:tcPr>
          <w:p w14:paraId="5C9A88A9" w14:textId="77777777" w:rsidR="00BB5F14" w:rsidRDefault="00BB5F14" w:rsidP="00BB5F14"/>
        </w:tc>
        <w:tc>
          <w:tcPr>
            <w:tcW w:w="2126" w:type="dxa"/>
          </w:tcPr>
          <w:p w14:paraId="2F79B1EF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6AABDEEF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14309602" w14:textId="77777777" w:rsidTr="00933AEE">
        <w:trPr>
          <w:trHeight w:val="436"/>
        </w:trPr>
        <w:tc>
          <w:tcPr>
            <w:tcW w:w="6231" w:type="dxa"/>
          </w:tcPr>
          <w:p w14:paraId="7FC4036E" w14:textId="77777777" w:rsidR="00BB5F14" w:rsidRDefault="00BB5F14" w:rsidP="00BB5F14"/>
        </w:tc>
        <w:tc>
          <w:tcPr>
            <w:tcW w:w="2126" w:type="dxa"/>
          </w:tcPr>
          <w:p w14:paraId="1DC47F03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164946DF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746823AF" w14:textId="77777777" w:rsidTr="00933AEE">
        <w:trPr>
          <w:trHeight w:val="436"/>
        </w:trPr>
        <w:tc>
          <w:tcPr>
            <w:tcW w:w="6231" w:type="dxa"/>
          </w:tcPr>
          <w:p w14:paraId="26F778A9" w14:textId="77777777" w:rsidR="00BB5F14" w:rsidRDefault="00BB5F14" w:rsidP="00BB5F14"/>
        </w:tc>
        <w:tc>
          <w:tcPr>
            <w:tcW w:w="2126" w:type="dxa"/>
          </w:tcPr>
          <w:p w14:paraId="7EDCAC21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72C46BCA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1FDB28D4" w14:textId="77777777" w:rsidTr="00933AEE">
        <w:trPr>
          <w:trHeight w:val="436"/>
        </w:trPr>
        <w:tc>
          <w:tcPr>
            <w:tcW w:w="6231" w:type="dxa"/>
          </w:tcPr>
          <w:p w14:paraId="5A2DE1CA" w14:textId="77777777" w:rsidR="00BB5F14" w:rsidRDefault="00BB5F14" w:rsidP="00BB5F14"/>
        </w:tc>
        <w:tc>
          <w:tcPr>
            <w:tcW w:w="2126" w:type="dxa"/>
          </w:tcPr>
          <w:p w14:paraId="2D3BEDE8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6F22A9DB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09A44E78" w14:textId="77777777" w:rsidTr="00933AEE">
        <w:trPr>
          <w:trHeight w:val="436"/>
        </w:trPr>
        <w:tc>
          <w:tcPr>
            <w:tcW w:w="6231" w:type="dxa"/>
          </w:tcPr>
          <w:p w14:paraId="35BA00A4" w14:textId="77777777" w:rsidR="00BB5F14" w:rsidRDefault="00BB5F14" w:rsidP="00BB5F14"/>
        </w:tc>
        <w:tc>
          <w:tcPr>
            <w:tcW w:w="2126" w:type="dxa"/>
          </w:tcPr>
          <w:p w14:paraId="3BB77330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07CAC997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2B787397" w14:textId="77777777" w:rsidTr="00933AEE">
        <w:trPr>
          <w:trHeight w:val="436"/>
        </w:trPr>
        <w:tc>
          <w:tcPr>
            <w:tcW w:w="6231" w:type="dxa"/>
          </w:tcPr>
          <w:p w14:paraId="7F63164D" w14:textId="77777777" w:rsidR="00BB5F14" w:rsidRDefault="00BB5F14" w:rsidP="00BB5F14"/>
        </w:tc>
        <w:tc>
          <w:tcPr>
            <w:tcW w:w="2126" w:type="dxa"/>
          </w:tcPr>
          <w:p w14:paraId="175B7778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2B02F4DC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DF2DAD" w:rsidRPr="00F67CAB" w14:paraId="4B1D8528" w14:textId="77777777" w:rsidTr="00933AEE">
        <w:trPr>
          <w:trHeight w:val="436"/>
        </w:trPr>
        <w:tc>
          <w:tcPr>
            <w:tcW w:w="6231" w:type="dxa"/>
          </w:tcPr>
          <w:p w14:paraId="5703208D" w14:textId="77777777" w:rsidR="00DF2DAD" w:rsidRDefault="00DF2DAD" w:rsidP="00BB5F14"/>
        </w:tc>
        <w:tc>
          <w:tcPr>
            <w:tcW w:w="2126" w:type="dxa"/>
          </w:tcPr>
          <w:p w14:paraId="2E049D50" w14:textId="77777777" w:rsidR="00DF2DAD" w:rsidRPr="00B91B6C" w:rsidRDefault="00DF2DAD" w:rsidP="00BB5F14">
            <w:pPr>
              <w:jc w:val="center"/>
            </w:pPr>
          </w:p>
        </w:tc>
        <w:tc>
          <w:tcPr>
            <w:tcW w:w="1841" w:type="dxa"/>
          </w:tcPr>
          <w:p w14:paraId="0213C29C" w14:textId="77777777" w:rsidR="00DF2DAD" w:rsidRPr="00F67CAB" w:rsidRDefault="00DF2DAD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36B58232" w14:textId="77777777" w:rsidTr="00933AEE">
        <w:trPr>
          <w:trHeight w:val="436"/>
        </w:trPr>
        <w:tc>
          <w:tcPr>
            <w:tcW w:w="6231" w:type="dxa"/>
          </w:tcPr>
          <w:p w14:paraId="46F72F43" w14:textId="77777777" w:rsidR="00BB5F14" w:rsidRDefault="00BB5F14" w:rsidP="00BB5F14"/>
        </w:tc>
        <w:tc>
          <w:tcPr>
            <w:tcW w:w="2126" w:type="dxa"/>
          </w:tcPr>
          <w:p w14:paraId="13DCFB27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1F9BCA88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336E5400" w14:textId="77777777" w:rsidTr="00933AEE">
        <w:trPr>
          <w:trHeight w:val="436"/>
        </w:trPr>
        <w:tc>
          <w:tcPr>
            <w:tcW w:w="6231" w:type="dxa"/>
          </w:tcPr>
          <w:p w14:paraId="6C509A3E" w14:textId="77777777" w:rsidR="00BB5F14" w:rsidRDefault="00BB5F14" w:rsidP="00BB5F14"/>
        </w:tc>
        <w:tc>
          <w:tcPr>
            <w:tcW w:w="2126" w:type="dxa"/>
          </w:tcPr>
          <w:p w14:paraId="6B3A33CF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32E26CA2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0A779B67" w14:textId="77777777" w:rsidTr="00933AEE">
        <w:trPr>
          <w:trHeight w:val="436"/>
        </w:trPr>
        <w:tc>
          <w:tcPr>
            <w:tcW w:w="6231" w:type="dxa"/>
          </w:tcPr>
          <w:p w14:paraId="2A9952FA" w14:textId="77777777" w:rsidR="00BB5F14" w:rsidRDefault="00BB5F14" w:rsidP="00BB5F14"/>
        </w:tc>
        <w:tc>
          <w:tcPr>
            <w:tcW w:w="2126" w:type="dxa"/>
          </w:tcPr>
          <w:p w14:paraId="57110587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430DFB89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03194732" w14:textId="77777777" w:rsidTr="00933AEE">
        <w:trPr>
          <w:trHeight w:val="436"/>
        </w:trPr>
        <w:tc>
          <w:tcPr>
            <w:tcW w:w="6231" w:type="dxa"/>
          </w:tcPr>
          <w:p w14:paraId="29916FB9" w14:textId="77777777" w:rsidR="00BB5F14" w:rsidRDefault="00BB5F14" w:rsidP="00BB5F14"/>
        </w:tc>
        <w:tc>
          <w:tcPr>
            <w:tcW w:w="2126" w:type="dxa"/>
          </w:tcPr>
          <w:p w14:paraId="4B77D39D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4EFE0BD8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473011B8" w14:textId="77777777" w:rsidTr="00933AEE">
        <w:trPr>
          <w:trHeight w:val="436"/>
        </w:trPr>
        <w:tc>
          <w:tcPr>
            <w:tcW w:w="6231" w:type="dxa"/>
          </w:tcPr>
          <w:p w14:paraId="7BCD07F3" w14:textId="77777777" w:rsidR="00BB5F14" w:rsidRDefault="00BB5F14" w:rsidP="00BB5F14"/>
        </w:tc>
        <w:tc>
          <w:tcPr>
            <w:tcW w:w="2126" w:type="dxa"/>
          </w:tcPr>
          <w:p w14:paraId="03B6FDBA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1E308A23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7298BE86" w14:textId="77777777" w:rsidTr="00933AEE">
        <w:trPr>
          <w:trHeight w:val="436"/>
        </w:trPr>
        <w:tc>
          <w:tcPr>
            <w:tcW w:w="6231" w:type="dxa"/>
          </w:tcPr>
          <w:p w14:paraId="1A2491BE" w14:textId="77777777" w:rsidR="00BB5F14" w:rsidRDefault="00BB5F14" w:rsidP="00BB5F14"/>
        </w:tc>
        <w:tc>
          <w:tcPr>
            <w:tcW w:w="2126" w:type="dxa"/>
          </w:tcPr>
          <w:p w14:paraId="07F7EDF5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4D7091DE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02A699CF" w14:textId="77777777" w:rsidTr="00933AEE">
        <w:trPr>
          <w:trHeight w:val="436"/>
        </w:trPr>
        <w:tc>
          <w:tcPr>
            <w:tcW w:w="6231" w:type="dxa"/>
          </w:tcPr>
          <w:p w14:paraId="68D20274" w14:textId="77777777" w:rsidR="00BB5F14" w:rsidRDefault="00BB5F14" w:rsidP="00BB5F14"/>
        </w:tc>
        <w:tc>
          <w:tcPr>
            <w:tcW w:w="2126" w:type="dxa"/>
          </w:tcPr>
          <w:p w14:paraId="5BB50C02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4B9A89D5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55092377" w14:textId="77777777" w:rsidTr="00933AEE">
        <w:trPr>
          <w:trHeight w:val="436"/>
        </w:trPr>
        <w:tc>
          <w:tcPr>
            <w:tcW w:w="6231" w:type="dxa"/>
          </w:tcPr>
          <w:p w14:paraId="4C673D1E" w14:textId="77777777" w:rsidR="00BB5F14" w:rsidRDefault="00BB5F14" w:rsidP="00BB5F14"/>
        </w:tc>
        <w:tc>
          <w:tcPr>
            <w:tcW w:w="2126" w:type="dxa"/>
          </w:tcPr>
          <w:p w14:paraId="2FA0741B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3992EFDF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10FBE3DF" w14:textId="77777777" w:rsidTr="00933AEE">
        <w:trPr>
          <w:trHeight w:val="436"/>
        </w:trPr>
        <w:tc>
          <w:tcPr>
            <w:tcW w:w="6231" w:type="dxa"/>
          </w:tcPr>
          <w:p w14:paraId="5AA263D2" w14:textId="77777777" w:rsidR="00BB5F14" w:rsidRDefault="00BB5F14" w:rsidP="00BB5F14"/>
        </w:tc>
        <w:tc>
          <w:tcPr>
            <w:tcW w:w="2126" w:type="dxa"/>
          </w:tcPr>
          <w:p w14:paraId="22DC5618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79DF9249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0C8477AC" w14:textId="77777777" w:rsidTr="00933AEE">
        <w:trPr>
          <w:trHeight w:val="436"/>
        </w:trPr>
        <w:tc>
          <w:tcPr>
            <w:tcW w:w="6231" w:type="dxa"/>
          </w:tcPr>
          <w:p w14:paraId="2A61A47A" w14:textId="77777777" w:rsidR="00BB5F14" w:rsidRDefault="00BB5F14" w:rsidP="00BB5F14"/>
        </w:tc>
        <w:tc>
          <w:tcPr>
            <w:tcW w:w="2126" w:type="dxa"/>
          </w:tcPr>
          <w:p w14:paraId="7EEF9437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4815EF27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5F72F3A6" w14:textId="77777777" w:rsidTr="00933AEE">
        <w:trPr>
          <w:trHeight w:val="436"/>
        </w:trPr>
        <w:tc>
          <w:tcPr>
            <w:tcW w:w="6231" w:type="dxa"/>
          </w:tcPr>
          <w:p w14:paraId="50EFC66B" w14:textId="77777777" w:rsidR="00BB5F14" w:rsidRDefault="00BB5F14" w:rsidP="00BB5F14"/>
        </w:tc>
        <w:tc>
          <w:tcPr>
            <w:tcW w:w="2126" w:type="dxa"/>
          </w:tcPr>
          <w:p w14:paraId="199BD4E9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0A43A08D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28B652AC" w14:textId="77777777" w:rsidTr="00933AEE">
        <w:trPr>
          <w:trHeight w:val="436"/>
        </w:trPr>
        <w:tc>
          <w:tcPr>
            <w:tcW w:w="6231" w:type="dxa"/>
          </w:tcPr>
          <w:p w14:paraId="57FA0A82" w14:textId="77777777" w:rsidR="00BB5F14" w:rsidRDefault="00BB5F14" w:rsidP="00BB5F14"/>
        </w:tc>
        <w:tc>
          <w:tcPr>
            <w:tcW w:w="2126" w:type="dxa"/>
          </w:tcPr>
          <w:p w14:paraId="2E7209F3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67F47841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DF2DAD" w:rsidRPr="00F67CAB" w14:paraId="219C455D" w14:textId="77777777" w:rsidTr="00933AEE">
        <w:trPr>
          <w:trHeight w:val="436"/>
        </w:trPr>
        <w:tc>
          <w:tcPr>
            <w:tcW w:w="6231" w:type="dxa"/>
          </w:tcPr>
          <w:p w14:paraId="6E83BE07" w14:textId="77777777" w:rsidR="00DF2DAD" w:rsidRDefault="00DF2DAD" w:rsidP="00BB5F14"/>
        </w:tc>
        <w:tc>
          <w:tcPr>
            <w:tcW w:w="2126" w:type="dxa"/>
          </w:tcPr>
          <w:p w14:paraId="4F1DF200" w14:textId="77777777" w:rsidR="00DF2DAD" w:rsidRPr="00B91B6C" w:rsidRDefault="00DF2DAD" w:rsidP="00BB5F14">
            <w:pPr>
              <w:jc w:val="center"/>
            </w:pPr>
          </w:p>
        </w:tc>
        <w:tc>
          <w:tcPr>
            <w:tcW w:w="1841" w:type="dxa"/>
          </w:tcPr>
          <w:p w14:paraId="4AD9D3B9" w14:textId="77777777" w:rsidR="00DF2DAD" w:rsidRPr="00F67CAB" w:rsidRDefault="00DF2DAD" w:rsidP="00BB5F14">
            <w:pPr>
              <w:jc w:val="center"/>
              <w:rPr>
                <w:b/>
                <w:bCs/>
              </w:rPr>
            </w:pPr>
          </w:p>
        </w:tc>
      </w:tr>
      <w:tr w:rsidR="00DF2DAD" w:rsidRPr="00F67CAB" w14:paraId="008B7F00" w14:textId="77777777" w:rsidTr="00933AEE">
        <w:trPr>
          <w:trHeight w:val="436"/>
        </w:trPr>
        <w:tc>
          <w:tcPr>
            <w:tcW w:w="6231" w:type="dxa"/>
          </w:tcPr>
          <w:p w14:paraId="65BC33C3" w14:textId="77777777" w:rsidR="00DF2DAD" w:rsidRDefault="00DF2DAD" w:rsidP="00BB5F14"/>
        </w:tc>
        <w:tc>
          <w:tcPr>
            <w:tcW w:w="2126" w:type="dxa"/>
          </w:tcPr>
          <w:p w14:paraId="001ABCF9" w14:textId="77777777" w:rsidR="00DF2DAD" w:rsidRPr="00B91B6C" w:rsidRDefault="00DF2DAD" w:rsidP="00BB5F14">
            <w:pPr>
              <w:jc w:val="center"/>
            </w:pPr>
          </w:p>
        </w:tc>
        <w:tc>
          <w:tcPr>
            <w:tcW w:w="1841" w:type="dxa"/>
          </w:tcPr>
          <w:p w14:paraId="1CD05CF9" w14:textId="77777777" w:rsidR="00DF2DAD" w:rsidRPr="00F67CAB" w:rsidRDefault="00DF2DAD" w:rsidP="00BB5F14">
            <w:pPr>
              <w:jc w:val="center"/>
              <w:rPr>
                <w:b/>
                <w:bCs/>
              </w:rPr>
            </w:pPr>
          </w:p>
        </w:tc>
      </w:tr>
      <w:tr w:rsidR="00DF2DAD" w:rsidRPr="00F67CAB" w14:paraId="4223EC48" w14:textId="77777777" w:rsidTr="00933AEE">
        <w:trPr>
          <w:trHeight w:val="436"/>
        </w:trPr>
        <w:tc>
          <w:tcPr>
            <w:tcW w:w="6231" w:type="dxa"/>
          </w:tcPr>
          <w:p w14:paraId="79E68DDD" w14:textId="77777777" w:rsidR="00DF2DAD" w:rsidRDefault="00DF2DAD" w:rsidP="00BB5F14"/>
        </w:tc>
        <w:tc>
          <w:tcPr>
            <w:tcW w:w="2126" w:type="dxa"/>
          </w:tcPr>
          <w:p w14:paraId="1CDD4FC6" w14:textId="77777777" w:rsidR="00DF2DAD" w:rsidRPr="00B91B6C" w:rsidRDefault="00DF2DAD" w:rsidP="00BB5F14">
            <w:pPr>
              <w:jc w:val="center"/>
            </w:pPr>
          </w:p>
        </w:tc>
        <w:tc>
          <w:tcPr>
            <w:tcW w:w="1841" w:type="dxa"/>
          </w:tcPr>
          <w:p w14:paraId="714A1566" w14:textId="77777777" w:rsidR="00DF2DAD" w:rsidRPr="00F67CAB" w:rsidRDefault="00DF2DAD" w:rsidP="00BB5F14">
            <w:pPr>
              <w:jc w:val="center"/>
              <w:rPr>
                <w:b/>
                <w:bCs/>
              </w:rPr>
            </w:pPr>
          </w:p>
        </w:tc>
      </w:tr>
      <w:tr w:rsidR="00DF2DAD" w:rsidRPr="00F67CAB" w14:paraId="14A53A3C" w14:textId="77777777" w:rsidTr="00933AEE">
        <w:trPr>
          <w:trHeight w:val="436"/>
        </w:trPr>
        <w:tc>
          <w:tcPr>
            <w:tcW w:w="6231" w:type="dxa"/>
          </w:tcPr>
          <w:p w14:paraId="421B109C" w14:textId="77777777" w:rsidR="00DF2DAD" w:rsidRDefault="00DF2DAD" w:rsidP="00BB5F14"/>
        </w:tc>
        <w:tc>
          <w:tcPr>
            <w:tcW w:w="2126" w:type="dxa"/>
          </w:tcPr>
          <w:p w14:paraId="235911B5" w14:textId="77777777" w:rsidR="00DF2DAD" w:rsidRPr="00B91B6C" w:rsidRDefault="00DF2DAD" w:rsidP="00BB5F14">
            <w:pPr>
              <w:jc w:val="center"/>
            </w:pPr>
          </w:p>
        </w:tc>
        <w:tc>
          <w:tcPr>
            <w:tcW w:w="1841" w:type="dxa"/>
          </w:tcPr>
          <w:p w14:paraId="2B0908D9" w14:textId="77777777" w:rsidR="00DF2DAD" w:rsidRPr="00F67CAB" w:rsidRDefault="00DF2DAD" w:rsidP="00BB5F14">
            <w:pPr>
              <w:jc w:val="center"/>
              <w:rPr>
                <w:b/>
                <w:bCs/>
              </w:rPr>
            </w:pPr>
          </w:p>
        </w:tc>
      </w:tr>
      <w:tr w:rsidR="00DF2DAD" w:rsidRPr="00F67CAB" w14:paraId="222F28A9" w14:textId="77777777" w:rsidTr="00933AEE">
        <w:trPr>
          <w:trHeight w:val="436"/>
        </w:trPr>
        <w:tc>
          <w:tcPr>
            <w:tcW w:w="6231" w:type="dxa"/>
          </w:tcPr>
          <w:p w14:paraId="4E1D62F3" w14:textId="77777777" w:rsidR="00DF2DAD" w:rsidRDefault="00DF2DAD" w:rsidP="00BB5F14"/>
        </w:tc>
        <w:tc>
          <w:tcPr>
            <w:tcW w:w="2126" w:type="dxa"/>
          </w:tcPr>
          <w:p w14:paraId="5869F126" w14:textId="77777777" w:rsidR="00DF2DAD" w:rsidRPr="00B91B6C" w:rsidRDefault="00DF2DAD" w:rsidP="00BB5F14">
            <w:pPr>
              <w:jc w:val="center"/>
            </w:pPr>
          </w:p>
        </w:tc>
        <w:tc>
          <w:tcPr>
            <w:tcW w:w="1841" w:type="dxa"/>
          </w:tcPr>
          <w:p w14:paraId="735515B8" w14:textId="77777777" w:rsidR="00DF2DAD" w:rsidRPr="00F67CAB" w:rsidRDefault="00DF2DAD" w:rsidP="00BB5F14">
            <w:pPr>
              <w:jc w:val="center"/>
              <w:rPr>
                <w:b/>
                <w:bCs/>
              </w:rPr>
            </w:pPr>
          </w:p>
        </w:tc>
      </w:tr>
      <w:tr w:rsidR="00DF2DAD" w:rsidRPr="00F67CAB" w14:paraId="0382F6B6" w14:textId="77777777" w:rsidTr="00933AEE">
        <w:trPr>
          <w:trHeight w:val="436"/>
        </w:trPr>
        <w:tc>
          <w:tcPr>
            <w:tcW w:w="6231" w:type="dxa"/>
          </w:tcPr>
          <w:p w14:paraId="5A2D4157" w14:textId="77777777" w:rsidR="00DF2DAD" w:rsidRDefault="00DF2DAD" w:rsidP="00BB5F14"/>
        </w:tc>
        <w:tc>
          <w:tcPr>
            <w:tcW w:w="2126" w:type="dxa"/>
          </w:tcPr>
          <w:p w14:paraId="15309786" w14:textId="77777777" w:rsidR="00DF2DAD" w:rsidRPr="00B91B6C" w:rsidRDefault="00DF2DAD" w:rsidP="00BB5F14">
            <w:pPr>
              <w:jc w:val="center"/>
            </w:pPr>
          </w:p>
        </w:tc>
        <w:tc>
          <w:tcPr>
            <w:tcW w:w="1841" w:type="dxa"/>
          </w:tcPr>
          <w:p w14:paraId="0431BF42" w14:textId="77777777" w:rsidR="00DF2DAD" w:rsidRPr="00F67CAB" w:rsidRDefault="00DF2DAD" w:rsidP="00BB5F14">
            <w:pPr>
              <w:jc w:val="center"/>
              <w:rPr>
                <w:b/>
                <w:bCs/>
              </w:rPr>
            </w:pPr>
          </w:p>
        </w:tc>
      </w:tr>
      <w:tr w:rsidR="00DF2DAD" w:rsidRPr="00F67CAB" w14:paraId="209DB259" w14:textId="77777777" w:rsidTr="00933AEE">
        <w:trPr>
          <w:trHeight w:val="436"/>
        </w:trPr>
        <w:tc>
          <w:tcPr>
            <w:tcW w:w="6231" w:type="dxa"/>
          </w:tcPr>
          <w:p w14:paraId="164F1F85" w14:textId="77777777" w:rsidR="00DF2DAD" w:rsidRDefault="00DF2DAD" w:rsidP="00BB5F14"/>
        </w:tc>
        <w:tc>
          <w:tcPr>
            <w:tcW w:w="2126" w:type="dxa"/>
          </w:tcPr>
          <w:p w14:paraId="7478DD4C" w14:textId="77777777" w:rsidR="00DF2DAD" w:rsidRDefault="00DF2DAD" w:rsidP="00BB5F1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5BCE9E59" w14:textId="77777777" w:rsidR="00DF2DAD" w:rsidRPr="00F67CAB" w:rsidRDefault="00DF2DAD" w:rsidP="00BB5F14">
            <w:pPr>
              <w:jc w:val="center"/>
              <w:rPr>
                <w:b/>
                <w:bCs/>
              </w:rPr>
            </w:pPr>
          </w:p>
        </w:tc>
      </w:tr>
    </w:tbl>
    <w:p w14:paraId="51389A86" w14:textId="77777777" w:rsidR="001B7146" w:rsidRDefault="001B7146" w:rsidP="001B7146">
      <w:pPr>
        <w:pStyle w:val="hlavika1"/>
      </w:pPr>
      <w:r>
        <w:lastRenderedPageBreak/>
        <w:t>Finančný súhrn</w:t>
      </w:r>
    </w:p>
    <w:p w14:paraId="7696228A" w14:textId="30F64672" w:rsidR="006D240D" w:rsidRDefault="00573AB7" w:rsidP="006D240D">
      <w:pPr>
        <w:pStyle w:val="hlavika2"/>
      </w:pPr>
      <w:r>
        <w:t>VECNÉ</w:t>
      </w:r>
      <w:r w:rsidR="006D240D">
        <w:t xml:space="preserve"> dary</w:t>
      </w:r>
    </w:p>
    <w:p w14:paraId="78B80556" w14:textId="6BA8989F" w:rsidR="006D240D" w:rsidRDefault="006D240D" w:rsidP="006D240D">
      <w:proofErr w:type="spellStart"/>
      <w:r>
        <w:t>Nadácia</w:t>
      </w:r>
      <w:proofErr w:type="spellEnd"/>
      <w:r>
        <w:t xml:space="preserve"> LEA </w:t>
      </w:r>
      <w:proofErr w:type="spellStart"/>
      <w:r>
        <w:t>odovzdala</w:t>
      </w:r>
      <w:proofErr w:type="spellEnd"/>
      <w:r>
        <w:t xml:space="preserve"> následovné </w:t>
      </w:r>
      <w:proofErr w:type="spellStart"/>
      <w:r w:rsidRPr="006D240D">
        <w:rPr>
          <w:u w:val="single"/>
        </w:rPr>
        <w:t>vecné</w:t>
      </w:r>
      <w:proofErr w:type="spellEnd"/>
      <w:r w:rsidRPr="006D240D">
        <w:rPr>
          <w:u w:val="single"/>
        </w:rPr>
        <w:t xml:space="preserve"> dary</w:t>
      </w:r>
      <w:r>
        <w:t>:</w:t>
      </w:r>
    </w:p>
    <w:p w14:paraId="46B1A229" w14:textId="77777777" w:rsidR="006D240D" w:rsidRDefault="006D240D" w:rsidP="006D240D"/>
    <w:tbl>
      <w:tblPr>
        <w:tblStyle w:val="Mriekatabuky"/>
        <w:tblW w:w="10198" w:type="dxa"/>
        <w:tblLook w:val="04A0" w:firstRow="1" w:lastRow="0" w:firstColumn="1" w:lastColumn="0" w:noHBand="0" w:noVBand="1"/>
      </w:tblPr>
      <w:tblGrid>
        <w:gridCol w:w="6231"/>
        <w:gridCol w:w="2126"/>
        <w:gridCol w:w="1841"/>
      </w:tblGrid>
      <w:tr w:rsidR="006D240D" w:rsidRPr="00F67CAB" w14:paraId="004187F1" w14:textId="77777777" w:rsidTr="00933AEE">
        <w:trPr>
          <w:trHeight w:val="463"/>
        </w:trPr>
        <w:tc>
          <w:tcPr>
            <w:tcW w:w="6231" w:type="dxa"/>
          </w:tcPr>
          <w:p w14:paraId="27A6EAB8" w14:textId="77777777" w:rsidR="006D240D" w:rsidRPr="00F67CAB" w:rsidRDefault="006D240D" w:rsidP="00933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OBDAROVANÍ</w:t>
            </w:r>
          </w:p>
        </w:tc>
        <w:tc>
          <w:tcPr>
            <w:tcW w:w="2126" w:type="dxa"/>
          </w:tcPr>
          <w:p w14:paraId="498756EE" w14:textId="29869BAD" w:rsidR="006D240D" w:rsidRPr="00F67CAB" w:rsidRDefault="006D240D" w:rsidP="00933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VEC</w:t>
            </w:r>
          </w:p>
        </w:tc>
        <w:tc>
          <w:tcPr>
            <w:tcW w:w="1841" w:type="dxa"/>
          </w:tcPr>
          <w:p w14:paraId="681ECA3E" w14:textId="1985E658" w:rsidR="006D240D" w:rsidRPr="00F67CAB" w:rsidRDefault="00CF1F55" w:rsidP="00933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</w:tr>
      <w:tr w:rsidR="006D240D" w:rsidRPr="00F67CAB" w14:paraId="725BFD8A" w14:textId="77777777" w:rsidTr="00933AEE">
        <w:trPr>
          <w:trHeight w:val="463"/>
        </w:trPr>
        <w:tc>
          <w:tcPr>
            <w:tcW w:w="6231" w:type="dxa"/>
          </w:tcPr>
          <w:p w14:paraId="6D08CCBD" w14:textId="0A065B16" w:rsidR="006D240D" w:rsidRPr="00F67CAB" w:rsidRDefault="00CF1F55" w:rsidP="00933AEE">
            <w:proofErr w:type="spellStart"/>
            <w:r>
              <w:t>Múzeum</w:t>
            </w:r>
            <w:proofErr w:type="spellEnd"/>
            <w:r>
              <w:t xml:space="preserve"> „Po stopách času“ v </w:t>
            </w:r>
            <w:proofErr w:type="spellStart"/>
            <w:r>
              <w:t>Pustom</w:t>
            </w:r>
            <w:proofErr w:type="spellEnd"/>
            <w:r>
              <w:t xml:space="preserve"> </w:t>
            </w:r>
            <w:proofErr w:type="spellStart"/>
            <w:r>
              <w:t>Čemernom</w:t>
            </w:r>
            <w:proofErr w:type="spellEnd"/>
          </w:p>
        </w:tc>
        <w:tc>
          <w:tcPr>
            <w:tcW w:w="2126" w:type="dxa"/>
          </w:tcPr>
          <w:p w14:paraId="05A3649A" w14:textId="2BE65A04" w:rsidR="006D240D" w:rsidRPr="00927C87" w:rsidRDefault="00CC35D2" w:rsidP="00933AEE">
            <w:pPr>
              <w:jc w:val="center"/>
            </w:pPr>
            <w:proofErr w:type="spellStart"/>
            <w:r>
              <w:t>z</w:t>
            </w:r>
            <w:r w:rsidR="00CF1F55">
              <w:t>akúpenie</w:t>
            </w:r>
            <w:proofErr w:type="spellEnd"/>
            <w:r w:rsidR="00CF1F55">
              <w:t xml:space="preserve"> mobiliáru</w:t>
            </w:r>
          </w:p>
        </w:tc>
        <w:tc>
          <w:tcPr>
            <w:tcW w:w="1841" w:type="dxa"/>
          </w:tcPr>
          <w:p w14:paraId="6857260F" w14:textId="1A268C15" w:rsidR="006D240D" w:rsidRPr="00927C87" w:rsidRDefault="00573AB7" w:rsidP="00933AEE">
            <w:pPr>
              <w:jc w:val="center"/>
            </w:pPr>
            <w:r>
              <w:t>6.100 eur</w:t>
            </w:r>
          </w:p>
        </w:tc>
      </w:tr>
      <w:tr w:rsidR="006D240D" w:rsidRPr="00F67CAB" w14:paraId="148B2EBF" w14:textId="77777777" w:rsidTr="00933AEE">
        <w:trPr>
          <w:trHeight w:val="436"/>
        </w:trPr>
        <w:tc>
          <w:tcPr>
            <w:tcW w:w="6231" w:type="dxa"/>
          </w:tcPr>
          <w:p w14:paraId="4E1A8D25" w14:textId="046653D6" w:rsidR="006D240D" w:rsidRPr="00F67CAB" w:rsidRDefault="0046008A" w:rsidP="00933AEE">
            <w:proofErr w:type="spellStart"/>
            <w:r>
              <w:t>Krízové</w:t>
            </w:r>
            <w:proofErr w:type="spellEnd"/>
            <w:r>
              <w:t xml:space="preserve"> centrum matky s </w:t>
            </w:r>
            <w:proofErr w:type="spellStart"/>
            <w:r>
              <w:t>deťmi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Košiciach</w:t>
            </w:r>
            <w:proofErr w:type="spellEnd"/>
          </w:p>
        </w:tc>
        <w:tc>
          <w:tcPr>
            <w:tcW w:w="2126" w:type="dxa"/>
          </w:tcPr>
          <w:p w14:paraId="6BA5A193" w14:textId="6ACE20F1" w:rsidR="006D240D" w:rsidRPr="00927C87" w:rsidRDefault="00CC35D2" w:rsidP="00933AEE">
            <w:pPr>
              <w:jc w:val="center"/>
            </w:pPr>
            <w:r>
              <w:t>šatstvo</w:t>
            </w:r>
          </w:p>
        </w:tc>
        <w:tc>
          <w:tcPr>
            <w:tcW w:w="1841" w:type="dxa"/>
          </w:tcPr>
          <w:p w14:paraId="4C347C23" w14:textId="558FBA1F" w:rsidR="006D240D" w:rsidRPr="00927C87" w:rsidRDefault="0046008A" w:rsidP="00933AEE">
            <w:pPr>
              <w:jc w:val="center"/>
            </w:pPr>
            <w:r>
              <w:t>x</w:t>
            </w:r>
          </w:p>
        </w:tc>
      </w:tr>
      <w:tr w:rsidR="00453F04" w:rsidRPr="00F67CAB" w14:paraId="0FD4B2D0" w14:textId="77777777" w:rsidTr="00933AEE">
        <w:trPr>
          <w:trHeight w:val="463"/>
        </w:trPr>
        <w:tc>
          <w:tcPr>
            <w:tcW w:w="6231" w:type="dxa"/>
          </w:tcPr>
          <w:p w14:paraId="3A8D1BAC" w14:textId="6F03A410" w:rsidR="00453F04" w:rsidRPr="00F67CAB" w:rsidRDefault="0046008A" w:rsidP="00453F04">
            <w:proofErr w:type="spellStart"/>
            <w:r>
              <w:t>Krízové</w:t>
            </w:r>
            <w:proofErr w:type="spellEnd"/>
            <w:r>
              <w:t xml:space="preserve"> centrum matky s </w:t>
            </w:r>
            <w:proofErr w:type="spellStart"/>
            <w:r>
              <w:t>deťmi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Košiciach</w:t>
            </w:r>
            <w:proofErr w:type="spellEnd"/>
          </w:p>
        </w:tc>
        <w:tc>
          <w:tcPr>
            <w:tcW w:w="2126" w:type="dxa"/>
          </w:tcPr>
          <w:p w14:paraId="526B577F" w14:textId="6AB9FDF5" w:rsidR="00453F04" w:rsidRPr="00927C87" w:rsidRDefault="0046008A" w:rsidP="00453F04">
            <w:pPr>
              <w:jc w:val="center"/>
            </w:pPr>
            <w:r>
              <w:t>hračky</w:t>
            </w:r>
          </w:p>
        </w:tc>
        <w:tc>
          <w:tcPr>
            <w:tcW w:w="1841" w:type="dxa"/>
          </w:tcPr>
          <w:p w14:paraId="7B087DF2" w14:textId="7C5089A6" w:rsidR="00453F04" w:rsidRPr="00927C87" w:rsidRDefault="0046008A" w:rsidP="00453F04">
            <w:pPr>
              <w:jc w:val="center"/>
            </w:pPr>
            <w:r>
              <w:t>x</w:t>
            </w:r>
          </w:p>
        </w:tc>
      </w:tr>
      <w:tr w:rsidR="00453F04" w:rsidRPr="00F67CAB" w14:paraId="1C6EB62E" w14:textId="77777777" w:rsidTr="00933AEE">
        <w:trPr>
          <w:trHeight w:val="436"/>
        </w:trPr>
        <w:tc>
          <w:tcPr>
            <w:tcW w:w="6231" w:type="dxa"/>
          </w:tcPr>
          <w:p w14:paraId="6DDC9FD0" w14:textId="0A82B7FF" w:rsidR="00453F04" w:rsidRPr="00F67CAB" w:rsidRDefault="00CC35D2" w:rsidP="00453F04">
            <w:proofErr w:type="spellStart"/>
            <w:r>
              <w:t>Múzeum</w:t>
            </w:r>
            <w:proofErr w:type="spellEnd"/>
            <w:r>
              <w:t xml:space="preserve"> „Po stopách času“ v </w:t>
            </w:r>
            <w:proofErr w:type="spellStart"/>
            <w:r>
              <w:t>Pustom</w:t>
            </w:r>
            <w:proofErr w:type="spellEnd"/>
            <w:r>
              <w:t xml:space="preserve"> </w:t>
            </w:r>
            <w:proofErr w:type="spellStart"/>
            <w:r>
              <w:t>Čemernom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14:paraId="43EBEEFD" w14:textId="4158A27E" w:rsidR="00453F04" w:rsidRPr="00927C87" w:rsidRDefault="00CC35D2" w:rsidP="00453F04">
            <w:pPr>
              <w:jc w:val="center"/>
            </w:pPr>
            <w:proofErr w:type="spellStart"/>
            <w:r>
              <w:t>informačný</w:t>
            </w:r>
            <w:proofErr w:type="spellEnd"/>
            <w:r>
              <w:t xml:space="preserve"> panel</w:t>
            </w:r>
          </w:p>
        </w:tc>
        <w:tc>
          <w:tcPr>
            <w:tcW w:w="1841" w:type="dxa"/>
          </w:tcPr>
          <w:p w14:paraId="4D3C46A3" w14:textId="0DB9F1D0" w:rsidR="00453F04" w:rsidRPr="00927C87" w:rsidRDefault="00CC35D2" w:rsidP="00453F04">
            <w:pPr>
              <w:jc w:val="center"/>
            </w:pPr>
            <w:r>
              <w:t>59,96 eur</w:t>
            </w:r>
          </w:p>
        </w:tc>
      </w:tr>
      <w:tr w:rsidR="00453F04" w:rsidRPr="00F67CAB" w14:paraId="3DBB5FAA" w14:textId="77777777" w:rsidTr="00933AEE">
        <w:trPr>
          <w:trHeight w:val="463"/>
        </w:trPr>
        <w:tc>
          <w:tcPr>
            <w:tcW w:w="6231" w:type="dxa"/>
          </w:tcPr>
          <w:p w14:paraId="5E4FC9D1" w14:textId="53D96E41" w:rsidR="00453F04" w:rsidRPr="00F67CAB" w:rsidRDefault="00CC35D2" w:rsidP="00453F04">
            <w:proofErr w:type="spellStart"/>
            <w:r>
              <w:t>Precházka</w:t>
            </w:r>
            <w:proofErr w:type="spellEnd"/>
            <w:r>
              <w:t xml:space="preserve"> kolovou horou v </w:t>
            </w:r>
            <w:proofErr w:type="spellStart"/>
            <w:r>
              <w:t>Pustrom</w:t>
            </w:r>
            <w:proofErr w:type="spellEnd"/>
            <w:r>
              <w:t xml:space="preserve"> </w:t>
            </w:r>
            <w:proofErr w:type="spellStart"/>
            <w:r>
              <w:t>Čemernom</w:t>
            </w:r>
            <w:proofErr w:type="spellEnd"/>
          </w:p>
        </w:tc>
        <w:tc>
          <w:tcPr>
            <w:tcW w:w="2126" w:type="dxa"/>
          </w:tcPr>
          <w:p w14:paraId="35FE3F3A" w14:textId="5D6E56FF" w:rsidR="00453F04" w:rsidRPr="00927C87" w:rsidRDefault="00CC35D2" w:rsidP="00453F04">
            <w:pPr>
              <w:jc w:val="center"/>
            </w:pPr>
            <w:r>
              <w:t>magnetky</w:t>
            </w:r>
          </w:p>
        </w:tc>
        <w:tc>
          <w:tcPr>
            <w:tcW w:w="1841" w:type="dxa"/>
          </w:tcPr>
          <w:p w14:paraId="75CC67EA" w14:textId="703AD4B2" w:rsidR="00453F04" w:rsidRPr="00927C87" w:rsidRDefault="00CC35D2" w:rsidP="00453F04">
            <w:pPr>
              <w:jc w:val="center"/>
            </w:pPr>
            <w:r>
              <w:t>80,04 eur</w:t>
            </w:r>
          </w:p>
        </w:tc>
      </w:tr>
      <w:tr w:rsidR="00453F04" w:rsidRPr="00F67CAB" w14:paraId="5056899A" w14:textId="77777777" w:rsidTr="00933AEE">
        <w:trPr>
          <w:trHeight w:val="463"/>
        </w:trPr>
        <w:tc>
          <w:tcPr>
            <w:tcW w:w="6231" w:type="dxa"/>
          </w:tcPr>
          <w:p w14:paraId="5851C6B6" w14:textId="312876BA" w:rsidR="00453F04" w:rsidRPr="00F67CAB" w:rsidRDefault="00453F04" w:rsidP="00453F04"/>
        </w:tc>
        <w:tc>
          <w:tcPr>
            <w:tcW w:w="2126" w:type="dxa"/>
          </w:tcPr>
          <w:p w14:paraId="544118AC" w14:textId="6086DF11" w:rsidR="00453F04" w:rsidRPr="00927C87" w:rsidRDefault="00453F04" w:rsidP="00453F04">
            <w:pPr>
              <w:jc w:val="center"/>
            </w:pPr>
          </w:p>
        </w:tc>
        <w:tc>
          <w:tcPr>
            <w:tcW w:w="1841" w:type="dxa"/>
          </w:tcPr>
          <w:p w14:paraId="605C4F2E" w14:textId="7A0442B7" w:rsidR="00453F04" w:rsidRPr="00927C87" w:rsidRDefault="00453F04" w:rsidP="00453F04">
            <w:pPr>
              <w:jc w:val="center"/>
            </w:pPr>
          </w:p>
        </w:tc>
      </w:tr>
      <w:tr w:rsidR="00453F04" w:rsidRPr="00F67CAB" w14:paraId="7E64CB55" w14:textId="77777777" w:rsidTr="00933AEE">
        <w:trPr>
          <w:trHeight w:val="436"/>
        </w:trPr>
        <w:tc>
          <w:tcPr>
            <w:tcW w:w="6231" w:type="dxa"/>
          </w:tcPr>
          <w:p w14:paraId="22E9B662" w14:textId="0668A702" w:rsidR="00453F04" w:rsidRPr="00F67CAB" w:rsidRDefault="00453F04" w:rsidP="00453F04"/>
        </w:tc>
        <w:tc>
          <w:tcPr>
            <w:tcW w:w="2126" w:type="dxa"/>
          </w:tcPr>
          <w:p w14:paraId="7B06947B" w14:textId="785F9875" w:rsidR="00453F04" w:rsidRPr="00927C87" w:rsidRDefault="00453F04" w:rsidP="00453F04">
            <w:pPr>
              <w:jc w:val="center"/>
            </w:pPr>
          </w:p>
        </w:tc>
        <w:tc>
          <w:tcPr>
            <w:tcW w:w="1841" w:type="dxa"/>
          </w:tcPr>
          <w:p w14:paraId="467B2C71" w14:textId="10806257" w:rsidR="00453F04" w:rsidRPr="00927C87" w:rsidRDefault="00453F04" w:rsidP="00453F04">
            <w:pPr>
              <w:jc w:val="center"/>
            </w:pPr>
          </w:p>
        </w:tc>
      </w:tr>
      <w:tr w:rsidR="00453F04" w:rsidRPr="00F67CAB" w14:paraId="045C0272" w14:textId="77777777" w:rsidTr="00933AEE">
        <w:trPr>
          <w:trHeight w:val="463"/>
        </w:trPr>
        <w:tc>
          <w:tcPr>
            <w:tcW w:w="6231" w:type="dxa"/>
          </w:tcPr>
          <w:p w14:paraId="7BD96560" w14:textId="440C9B7D" w:rsidR="00453F04" w:rsidRPr="00F67CAB" w:rsidRDefault="00453F04" w:rsidP="00453F04"/>
        </w:tc>
        <w:tc>
          <w:tcPr>
            <w:tcW w:w="2126" w:type="dxa"/>
          </w:tcPr>
          <w:p w14:paraId="5E130A7C" w14:textId="77DBBDC8" w:rsidR="00453F04" w:rsidRPr="00927C87" w:rsidRDefault="00453F04" w:rsidP="00453F04">
            <w:pPr>
              <w:jc w:val="center"/>
            </w:pPr>
          </w:p>
        </w:tc>
        <w:tc>
          <w:tcPr>
            <w:tcW w:w="1841" w:type="dxa"/>
          </w:tcPr>
          <w:p w14:paraId="1B862592" w14:textId="284960D3" w:rsidR="00453F04" w:rsidRPr="00927C87" w:rsidRDefault="00453F04" w:rsidP="00453F04">
            <w:pPr>
              <w:jc w:val="center"/>
            </w:pPr>
          </w:p>
        </w:tc>
      </w:tr>
      <w:tr w:rsidR="00453F04" w:rsidRPr="00F67CAB" w14:paraId="786A6D55" w14:textId="77777777" w:rsidTr="00933AEE">
        <w:trPr>
          <w:trHeight w:val="463"/>
        </w:trPr>
        <w:tc>
          <w:tcPr>
            <w:tcW w:w="6231" w:type="dxa"/>
          </w:tcPr>
          <w:p w14:paraId="58D68FED" w14:textId="0907A5A6" w:rsidR="00453F04" w:rsidRDefault="00453F04" w:rsidP="00453F04"/>
        </w:tc>
        <w:tc>
          <w:tcPr>
            <w:tcW w:w="2126" w:type="dxa"/>
          </w:tcPr>
          <w:p w14:paraId="3A5C5FFF" w14:textId="32B5F1BD" w:rsidR="00453F04" w:rsidRPr="00927C87" w:rsidRDefault="00453F04" w:rsidP="00453F04">
            <w:pPr>
              <w:jc w:val="center"/>
            </w:pPr>
          </w:p>
        </w:tc>
        <w:tc>
          <w:tcPr>
            <w:tcW w:w="1841" w:type="dxa"/>
          </w:tcPr>
          <w:p w14:paraId="04DB9EDE" w14:textId="2214417E" w:rsidR="00453F04" w:rsidRPr="00927C87" w:rsidRDefault="00453F04" w:rsidP="00453F04">
            <w:pPr>
              <w:jc w:val="center"/>
            </w:pPr>
          </w:p>
        </w:tc>
      </w:tr>
      <w:tr w:rsidR="00453F04" w:rsidRPr="00F67CAB" w14:paraId="3EDB389F" w14:textId="77777777" w:rsidTr="00933AEE">
        <w:trPr>
          <w:trHeight w:val="436"/>
        </w:trPr>
        <w:tc>
          <w:tcPr>
            <w:tcW w:w="6231" w:type="dxa"/>
          </w:tcPr>
          <w:p w14:paraId="25F1490C" w14:textId="60751559" w:rsidR="00453F04" w:rsidRPr="00F67CAB" w:rsidRDefault="00453F04" w:rsidP="00453F04"/>
        </w:tc>
        <w:tc>
          <w:tcPr>
            <w:tcW w:w="2126" w:type="dxa"/>
          </w:tcPr>
          <w:p w14:paraId="348C0BE1" w14:textId="056A7772" w:rsidR="00453F04" w:rsidRPr="00927C87" w:rsidRDefault="00453F04" w:rsidP="00453F04">
            <w:pPr>
              <w:jc w:val="center"/>
            </w:pPr>
          </w:p>
        </w:tc>
        <w:tc>
          <w:tcPr>
            <w:tcW w:w="1841" w:type="dxa"/>
          </w:tcPr>
          <w:p w14:paraId="7BB08B41" w14:textId="7E213325" w:rsidR="00453F04" w:rsidRPr="00927C87" w:rsidRDefault="00453F04" w:rsidP="00453F04">
            <w:pPr>
              <w:jc w:val="center"/>
            </w:pPr>
          </w:p>
        </w:tc>
      </w:tr>
      <w:tr w:rsidR="00453F04" w:rsidRPr="00F67CAB" w14:paraId="518BFF9B" w14:textId="77777777" w:rsidTr="00933AEE">
        <w:trPr>
          <w:trHeight w:val="436"/>
        </w:trPr>
        <w:tc>
          <w:tcPr>
            <w:tcW w:w="6231" w:type="dxa"/>
          </w:tcPr>
          <w:p w14:paraId="7B17F6E9" w14:textId="2EC64F6A" w:rsidR="00453F04" w:rsidRDefault="00453F04" w:rsidP="00453F04"/>
        </w:tc>
        <w:tc>
          <w:tcPr>
            <w:tcW w:w="2126" w:type="dxa"/>
          </w:tcPr>
          <w:p w14:paraId="61684FF7" w14:textId="06C0D55F" w:rsidR="00453F04" w:rsidRPr="00927C87" w:rsidRDefault="00453F04" w:rsidP="00453F04">
            <w:pPr>
              <w:jc w:val="center"/>
            </w:pPr>
          </w:p>
        </w:tc>
        <w:tc>
          <w:tcPr>
            <w:tcW w:w="1841" w:type="dxa"/>
          </w:tcPr>
          <w:p w14:paraId="79D0925D" w14:textId="5AB4115E" w:rsidR="00453F04" w:rsidRPr="00927C87" w:rsidRDefault="00453F04" w:rsidP="00453F04">
            <w:pPr>
              <w:jc w:val="center"/>
            </w:pPr>
          </w:p>
        </w:tc>
      </w:tr>
      <w:tr w:rsidR="00453F04" w:rsidRPr="00F67CAB" w14:paraId="73080154" w14:textId="77777777" w:rsidTr="00933AEE">
        <w:trPr>
          <w:trHeight w:val="436"/>
        </w:trPr>
        <w:tc>
          <w:tcPr>
            <w:tcW w:w="6231" w:type="dxa"/>
          </w:tcPr>
          <w:p w14:paraId="02D9C709" w14:textId="4B513CD0" w:rsidR="00453F04" w:rsidRDefault="00453F04" w:rsidP="00453F04"/>
        </w:tc>
        <w:tc>
          <w:tcPr>
            <w:tcW w:w="2126" w:type="dxa"/>
          </w:tcPr>
          <w:p w14:paraId="77B5630E" w14:textId="08E16E4D" w:rsidR="00453F04" w:rsidRPr="00927C87" w:rsidRDefault="00453F04" w:rsidP="00453F04">
            <w:pPr>
              <w:jc w:val="center"/>
            </w:pPr>
          </w:p>
        </w:tc>
        <w:tc>
          <w:tcPr>
            <w:tcW w:w="1841" w:type="dxa"/>
          </w:tcPr>
          <w:p w14:paraId="04A61889" w14:textId="490B37F6" w:rsidR="00453F04" w:rsidRPr="00927C87" w:rsidRDefault="00453F04" w:rsidP="00453F04">
            <w:pPr>
              <w:jc w:val="center"/>
            </w:pPr>
          </w:p>
        </w:tc>
      </w:tr>
      <w:tr w:rsidR="00453F04" w:rsidRPr="00F67CAB" w14:paraId="0791295A" w14:textId="77777777" w:rsidTr="00933AEE">
        <w:trPr>
          <w:trHeight w:val="436"/>
        </w:trPr>
        <w:tc>
          <w:tcPr>
            <w:tcW w:w="6231" w:type="dxa"/>
          </w:tcPr>
          <w:p w14:paraId="37DE2D25" w14:textId="2B10558E" w:rsidR="00453F04" w:rsidRDefault="00453F04" w:rsidP="00453F04"/>
        </w:tc>
        <w:tc>
          <w:tcPr>
            <w:tcW w:w="2126" w:type="dxa"/>
          </w:tcPr>
          <w:p w14:paraId="6176C52C" w14:textId="77777777" w:rsidR="00453F04" w:rsidRDefault="00453F04" w:rsidP="00453F0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247715EF" w14:textId="77777777" w:rsidR="00453F04" w:rsidRPr="00F67CAB" w:rsidRDefault="00453F04" w:rsidP="00453F04">
            <w:pPr>
              <w:jc w:val="center"/>
              <w:rPr>
                <w:b/>
                <w:bCs/>
              </w:rPr>
            </w:pPr>
          </w:p>
        </w:tc>
      </w:tr>
      <w:tr w:rsidR="00453F04" w:rsidRPr="00F67CAB" w14:paraId="21E32B7D" w14:textId="77777777" w:rsidTr="00933AEE">
        <w:trPr>
          <w:trHeight w:val="436"/>
        </w:trPr>
        <w:tc>
          <w:tcPr>
            <w:tcW w:w="6231" w:type="dxa"/>
          </w:tcPr>
          <w:p w14:paraId="66EC05A9" w14:textId="2CAEE338" w:rsidR="00453F04" w:rsidRDefault="00453F04" w:rsidP="00453F04"/>
        </w:tc>
        <w:tc>
          <w:tcPr>
            <w:tcW w:w="2126" w:type="dxa"/>
          </w:tcPr>
          <w:p w14:paraId="07A2056E" w14:textId="77777777" w:rsidR="00453F04" w:rsidRDefault="00453F04" w:rsidP="00453F0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6DB7090D" w14:textId="77777777" w:rsidR="00453F04" w:rsidRPr="00F67CAB" w:rsidRDefault="00453F04" w:rsidP="00453F04">
            <w:pPr>
              <w:jc w:val="center"/>
              <w:rPr>
                <w:b/>
                <w:bCs/>
              </w:rPr>
            </w:pPr>
          </w:p>
        </w:tc>
      </w:tr>
      <w:tr w:rsidR="00453F04" w:rsidRPr="00F67CAB" w14:paraId="1975FB23" w14:textId="77777777" w:rsidTr="00933AEE">
        <w:trPr>
          <w:trHeight w:val="436"/>
        </w:trPr>
        <w:tc>
          <w:tcPr>
            <w:tcW w:w="6231" w:type="dxa"/>
          </w:tcPr>
          <w:p w14:paraId="23082651" w14:textId="4C4FA722" w:rsidR="00453F04" w:rsidRDefault="00453F04" w:rsidP="00453F04"/>
        </w:tc>
        <w:tc>
          <w:tcPr>
            <w:tcW w:w="2126" w:type="dxa"/>
          </w:tcPr>
          <w:p w14:paraId="0AB2A4FB" w14:textId="1DB4D50C" w:rsidR="00453F04" w:rsidRDefault="00453F04" w:rsidP="00453F0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026FE377" w14:textId="77777777" w:rsidR="00453F04" w:rsidRPr="00F67CAB" w:rsidRDefault="00453F04" w:rsidP="00453F04">
            <w:pPr>
              <w:jc w:val="center"/>
              <w:rPr>
                <w:b/>
                <w:bCs/>
              </w:rPr>
            </w:pPr>
          </w:p>
        </w:tc>
      </w:tr>
      <w:tr w:rsidR="00453F04" w:rsidRPr="00F67CAB" w14:paraId="56C98F8A" w14:textId="77777777" w:rsidTr="00933AEE">
        <w:trPr>
          <w:trHeight w:val="436"/>
        </w:trPr>
        <w:tc>
          <w:tcPr>
            <w:tcW w:w="6231" w:type="dxa"/>
          </w:tcPr>
          <w:p w14:paraId="5E303C51" w14:textId="26CBA5FF" w:rsidR="00453F04" w:rsidRDefault="00453F04" w:rsidP="00453F04"/>
        </w:tc>
        <w:tc>
          <w:tcPr>
            <w:tcW w:w="2126" w:type="dxa"/>
          </w:tcPr>
          <w:p w14:paraId="7B86CEA8" w14:textId="3D5DEDE0" w:rsidR="00453F04" w:rsidRDefault="00453F04" w:rsidP="00453F0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7DB2FE0F" w14:textId="77777777" w:rsidR="00453F04" w:rsidRPr="00F67CAB" w:rsidRDefault="00453F04" w:rsidP="00453F04">
            <w:pPr>
              <w:jc w:val="center"/>
              <w:rPr>
                <w:b/>
                <w:bCs/>
              </w:rPr>
            </w:pPr>
          </w:p>
        </w:tc>
      </w:tr>
      <w:tr w:rsidR="00453F04" w:rsidRPr="00F67CAB" w14:paraId="2E3BF9F3" w14:textId="77777777" w:rsidTr="00933AEE">
        <w:trPr>
          <w:trHeight w:val="436"/>
        </w:trPr>
        <w:tc>
          <w:tcPr>
            <w:tcW w:w="6231" w:type="dxa"/>
          </w:tcPr>
          <w:p w14:paraId="0D949859" w14:textId="6DABF350" w:rsidR="00453F04" w:rsidRDefault="00453F04" w:rsidP="00453F04"/>
        </w:tc>
        <w:tc>
          <w:tcPr>
            <w:tcW w:w="2126" w:type="dxa"/>
          </w:tcPr>
          <w:p w14:paraId="18A54170" w14:textId="577B6CE9" w:rsidR="00453F04" w:rsidRDefault="00453F04" w:rsidP="00453F0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16CC1485" w14:textId="77777777" w:rsidR="00453F04" w:rsidRPr="00F67CAB" w:rsidRDefault="00453F04" w:rsidP="00453F04">
            <w:pPr>
              <w:jc w:val="center"/>
              <w:rPr>
                <w:b/>
                <w:bCs/>
              </w:rPr>
            </w:pPr>
          </w:p>
        </w:tc>
      </w:tr>
      <w:tr w:rsidR="00453F04" w:rsidRPr="00F67CAB" w14:paraId="1691E4B1" w14:textId="77777777" w:rsidTr="00933AEE">
        <w:trPr>
          <w:trHeight w:val="436"/>
        </w:trPr>
        <w:tc>
          <w:tcPr>
            <w:tcW w:w="6231" w:type="dxa"/>
          </w:tcPr>
          <w:p w14:paraId="4DF0ABA1" w14:textId="77777777" w:rsidR="00453F04" w:rsidRDefault="00453F04" w:rsidP="00453F04"/>
        </w:tc>
        <w:tc>
          <w:tcPr>
            <w:tcW w:w="2126" w:type="dxa"/>
          </w:tcPr>
          <w:p w14:paraId="24F51CDA" w14:textId="77777777" w:rsidR="00453F04" w:rsidRDefault="00453F04" w:rsidP="00453F0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6A60971B" w14:textId="77777777" w:rsidR="00453F04" w:rsidRPr="00F67CAB" w:rsidRDefault="00453F04" w:rsidP="00453F04">
            <w:pPr>
              <w:jc w:val="center"/>
              <w:rPr>
                <w:b/>
                <w:bCs/>
              </w:rPr>
            </w:pPr>
          </w:p>
        </w:tc>
      </w:tr>
      <w:tr w:rsidR="00453F04" w:rsidRPr="00F67CAB" w14:paraId="1DCFC874" w14:textId="77777777" w:rsidTr="00933AEE">
        <w:trPr>
          <w:trHeight w:val="436"/>
        </w:trPr>
        <w:tc>
          <w:tcPr>
            <w:tcW w:w="6231" w:type="dxa"/>
          </w:tcPr>
          <w:p w14:paraId="75FF13C5" w14:textId="77777777" w:rsidR="00453F04" w:rsidRDefault="00453F04" w:rsidP="00453F04"/>
        </w:tc>
        <w:tc>
          <w:tcPr>
            <w:tcW w:w="2126" w:type="dxa"/>
          </w:tcPr>
          <w:p w14:paraId="55A6529E" w14:textId="77777777" w:rsidR="00453F04" w:rsidRDefault="00453F04" w:rsidP="00453F0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68BC6085" w14:textId="77777777" w:rsidR="00453F04" w:rsidRPr="00F67CAB" w:rsidRDefault="00453F04" w:rsidP="00453F04">
            <w:pPr>
              <w:jc w:val="center"/>
              <w:rPr>
                <w:b/>
                <w:bCs/>
              </w:rPr>
            </w:pPr>
          </w:p>
        </w:tc>
      </w:tr>
      <w:tr w:rsidR="00453F04" w:rsidRPr="00F67CAB" w14:paraId="054F4778" w14:textId="77777777" w:rsidTr="00933AEE">
        <w:trPr>
          <w:trHeight w:val="436"/>
        </w:trPr>
        <w:tc>
          <w:tcPr>
            <w:tcW w:w="6231" w:type="dxa"/>
          </w:tcPr>
          <w:p w14:paraId="4749C077" w14:textId="77777777" w:rsidR="00453F04" w:rsidRDefault="00453F04" w:rsidP="00453F04"/>
        </w:tc>
        <w:tc>
          <w:tcPr>
            <w:tcW w:w="2126" w:type="dxa"/>
          </w:tcPr>
          <w:p w14:paraId="73696327" w14:textId="77777777" w:rsidR="00453F04" w:rsidRDefault="00453F04" w:rsidP="00453F0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2D0DCBC6" w14:textId="77777777" w:rsidR="00453F04" w:rsidRPr="00F67CAB" w:rsidRDefault="00453F04" w:rsidP="00453F04">
            <w:pPr>
              <w:jc w:val="center"/>
              <w:rPr>
                <w:b/>
                <w:bCs/>
              </w:rPr>
            </w:pPr>
          </w:p>
        </w:tc>
      </w:tr>
      <w:tr w:rsidR="00453F04" w:rsidRPr="00F67CAB" w14:paraId="3C74FFD0" w14:textId="77777777" w:rsidTr="00933AEE">
        <w:trPr>
          <w:trHeight w:val="436"/>
        </w:trPr>
        <w:tc>
          <w:tcPr>
            <w:tcW w:w="6231" w:type="dxa"/>
          </w:tcPr>
          <w:p w14:paraId="4D758695" w14:textId="77777777" w:rsidR="00453F04" w:rsidRDefault="00453F04" w:rsidP="00453F04"/>
        </w:tc>
        <w:tc>
          <w:tcPr>
            <w:tcW w:w="2126" w:type="dxa"/>
          </w:tcPr>
          <w:p w14:paraId="30B8E09D" w14:textId="77777777" w:rsidR="00453F04" w:rsidRDefault="00453F04" w:rsidP="00453F0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3F8DC2BF" w14:textId="77777777" w:rsidR="00453F04" w:rsidRPr="00F67CAB" w:rsidRDefault="00453F04" w:rsidP="00453F04">
            <w:pPr>
              <w:jc w:val="center"/>
              <w:rPr>
                <w:b/>
                <w:bCs/>
              </w:rPr>
            </w:pPr>
          </w:p>
        </w:tc>
      </w:tr>
    </w:tbl>
    <w:p w14:paraId="062B4CB1" w14:textId="5D1FFDED" w:rsidR="00D053A9" w:rsidRDefault="00D053A9" w:rsidP="00D053A9">
      <w:pPr>
        <w:pStyle w:val="hlavika1"/>
      </w:pPr>
      <w:r>
        <w:lastRenderedPageBreak/>
        <w:t>Finančné výkazy</w:t>
      </w:r>
      <w:bookmarkEnd w:id="2"/>
      <w:bookmarkEnd w:id="3"/>
    </w:p>
    <w:p w14:paraId="2279A099" w14:textId="772BDA7C" w:rsidR="00781E6F" w:rsidRDefault="005D7C27" w:rsidP="00781E6F">
      <w:pPr>
        <w:pStyle w:val="hlavika2"/>
      </w:pPr>
      <w:r>
        <w:t xml:space="preserve">finančné </w:t>
      </w:r>
      <w:r w:rsidR="00781E6F">
        <w:t>Kontá</w:t>
      </w:r>
    </w:p>
    <w:p w14:paraId="7EB5E069" w14:textId="77777777" w:rsidR="00781E6F" w:rsidRDefault="00781E6F" w:rsidP="00781E6F">
      <w:proofErr w:type="spellStart"/>
      <w:r>
        <w:t>Nadácia</w:t>
      </w:r>
      <w:proofErr w:type="spellEnd"/>
      <w:r>
        <w:t xml:space="preserve"> LEA </w:t>
      </w:r>
      <w:proofErr w:type="spellStart"/>
      <w:r>
        <w:t>používa</w:t>
      </w:r>
      <w:proofErr w:type="spellEnd"/>
      <w:r>
        <w:t xml:space="preserve"> k </w:t>
      </w:r>
      <w:proofErr w:type="spellStart"/>
      <w:r>
        <w:t>svojmu</w:t>
      </w:r>
      <w:proofErr w:type="spellEnd"/>
      <w:r>
        <w:t xml:space="preserve"> </w:t>
      </w:r>
      <w:proofErr w:type="spellStart"/>
      <w:r>
        <w:t>fungovaniu</w:t>
      </w:r>
      <w:proofErr w:type="spellEnd"/>
      <w:r>
        <w:t xml:space="preserve"> </w:t>
      </w:r>
      <w:proofErr w:type="spellStart"/>
      <w:r>
        <w:t>nasledovné</w:t>
      </w:r>
      <w:proofErr w:type="spellEnd"/>
      <w:r>
        <w:t xml:space="preserve"> účty vedené </w:t>
      </w:r>
      <w:proofErr w:type="spellStart"/>
      <w:r>
        <w:t>vo</w:t>
      </w:r>
      <w:proofErr w:type="spellEnd"/>
      <w:r>
        <w:t xml:space="preserve"> FIO </w:t>
      </w:r>
      <w:proofErr w:type="spellStart"/>
      <w:r>
        <w:t>banke</w:t>
      </w:r>
      <w:proofErr w:type="spellEnd"/>
      <w:r>
        <w:t>:</w:t>
      </w:r>
    </w:p>
    <w:p w14:paraId="226F0D10" w14:textId="77777777" w:rsidR="00781E6F" w:rsidRDefault="00781E6F" w:rsidP="00781E6F"/>
    <w:tbl>
      <w:tblPr>
        <w:tblStyle w:val="Mriekatabuky"/>
        <w:tblW w:w="10910" w:type="dxa"/>
        <w:tblLook w:val="04A0" w:firstRow="1" w:lastRow="0" w:firstColumn="1" w:lastColumn="0" w:noHBand="0" w:noVBand="1"/>
      </w:tblPr>
      <w:tblGrid>
        <w:gridCol w:w="6091"/>
        <w:gridCol w:w="1559"/>
        <w:gridCol w:w="1408"/>
        <w:gridCol w:w="1569"/>
        <w:gridCol w:w="283"/>
      </w:tblGrid>
      <w:tr w:rsidR="00414E8E" w:rsidRPr="00F67CAB" w14:paraId="68E026D8" w14:textId="47900481" w:rsidTr="009B509F">
        <w:trPr>
          <w:trHeight w:val="430"/>
        </w:trPr>
        <w:tc>
          <w:tcPr>
            <w:tcW w:w="6091" w:type="dxa"/>
          </w:tcPr>
          <w:p w14:paraId="654D7DCE" w14:textId="4F448F46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ÚČET</w:t>
            </w:r>
          </w:p>
        </w:tc>
        <w:tc>
          <w:tcPr>
            <w:tcW w:w="1559" w:type="dxa"/>
          </w:tcPr>
          <w:p w14:paraId="63385203" w14:textId="074F1C1A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PRIJAL</w:t>
            </w:r>
          </w:p>
        </w:tc>
        <w:tc>
          <w:tcPr>
            <w:tcW w:w="1408" w:type="dxa"/>
          </w:tcPr>
          <w:p w14:paraId="4F05F547" w14:textId="14B8451C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ODOVZDAL</w:t>
            </w:r>
          </w:p>
        </w:tc>
        <w:tc>
          <w:tcPr>
            <w:tcW w:w="1569" w:type="dxa"/>
          </w:tcPr>
          <w:p w14:paraId="1E31FB33" w14:textId="4E27B8C4" w:rsidR="00057563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ZHODNOTENIE k 31.12.202</w:t>
            </w:r>
            <w:r w:rsidR="00573AB7">
              <w:rPr>
                <w:b/>
                <w:bCs/>
              </w:rPr>
              <w:t>3</w:t>
            </w:r>
          </w:p>
        </w:tc>
        <w:tc>
          <w:tcPr>
            <w:tcW w:w="283" w:type="dxa"/>
          </w:tcPr>
          <w:p w14:paraId="7B09B582" w14:textId="32264AFA" w:rsidR="00057563" w:rsidRDefault="00057563" w:rsidP="00057563">
            <w:pPr>
              <w:jc w:val="center"/>
              <w:rPr>
                <w:b/>
                <w:bCs/>
              </w:rPr>
            </w:pPr>
          </w:p>
        </w:tc>
      </w:tr>
      <w:tr w:rsidR="00414E8E" w:rsidRPr="00F67CAB" w14:paraId="62710D5F" w14:textId="3E85249A" w:rsidTr="000259B2">
        <w:trPr>
          <w:trHeight w:val="438"/>
        </w:trPr>
        <w:tc>
          <w:tcPr>
            <w:tcW w:w="6091" w:type="dxa"/>
          </w:tcPr>
          <w:p w14:paraId="7A3F1E0F" w14:textId="3303B42C" w:rsidR="003816C8" w:rsidRPr="00F67CAB" w:rsidRDefault="000259B2" w:rsidP="000259B2">
            <w:proofErr w:type="spellStart"/>
            <w:r>
              <w:rPr>
                <w:b/>
                <w:bCs/>
              </w:rPr>
              <w:t>Hlavný</w:t>
            </w:r>
            <w:proofErr w:type="spellEnd"/>
            <w:r w:rsidRPr="00F67CAB">
              <w:t xml:space="preserve"> (</w:t>
            </w:r>
            <w:r w:rsidR="00DF2DA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SK46 8330 0000 0020 0193 1631</w:t>
            </w:r>
            <w:r w:rsidRPr="00F67CAB">
              <w:t>)</w:t>
            </w:r>
          </w:p>
        </w:tc>
        <w:tc>
          <w:tcPr>
            <w:tcW w:w="1559" w:type="dxa"/>
          </w:tcPr>
          <w:p w14:paraId="3A0770E1" w14:textId="74662313" w:rsidR="00057563" w:rsidRDefault="000259B2" w:rsidP="0005756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AFAFA"/>
              </w:rPr>
              <w:t>8.590,44</w:t>
            </w:r>
            <w:r w:rsidR="00573A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AFAFA"/>
              </w:rPr>
              <w:t xml:space="preserve"> </w:t>
            </w:r>
            <w:r w:rsidR="00057563">
              <w:rPr>
                <w:b/>
                <w:bCs/>
              </w:rPr>
              <w:t>eur</w:t>
            </w:r>
          </w:p>
          <w:p w14:paraId="01710412" w14:textId="77777777" w:rsidR="003816C8" w:rsidRDefault="003816C8" w:rsidP="00057563">
            <w:pPr>
              <w:jc w:val="center"/>
              <w:rPr>
                <w:b/>
                <w:bCs/>
              </w:rPr>
            </w:pPr>
          </w:p>
          <w:p w14:paraId="1437614E" w14:textId="2E9FE38A" w:rsidR="003816C8" w:rsidRPr="00F67CAB" w:rsidRDefault="003816C8" w:rsidP="000259B2">
            <w:pPr>
              <w:rPr>
                <w:b/>
                <w:bCs/>
              </w:rPr>
            </w:pPr>
          </w:p>
        </w:tc>
        <w:tc>
          <w:tcPr>
            <w:tcW w:w="1408" w:type="dxa"/>
          </w:tcPr>
          <w:p w14:paraId="2F4145C3" w14:textId="024F7797" w:rsidR="00057563" w:rsidRDefault="00A55411" w:rsidP="000259B2">
            <w:pPr>
              <w:rPr>
                <w:b/>
                <w:bCs/>
              </w:rPr>
            </w:pPr>
            <w:r w:rsidRPr="00A5541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AFAFA"/>
              </w:rPr>
              <w:t xml:space="preserve"> </w:t>
            </w:r>
            <w:r w:rsidR="000259B2">
              <w:rPr>
                <w:rFonts w:ascii="Arial" w:hAnsi="Arial" w:cs="Arial"/>
                <w:b/>
                <w:bCs/>
                <w:sz w:val="18"/>
                <w:szCs w:val="18"/>
                <w:shd w:val="clear" w:color="auto" w:fill="FAFAFA"/>
              </w:rPr>
              <w:t xml:space="preserve">8.571,06 </w:t>
            </w:r>
            <w:r w:rsidR="00057563">
              <w:rPr>
                <w:b/>
                <w:bCs/>
              </w:rPr>
              <w:t>eur</w:t>
            </w:r>
          </w:p>
          <w:p w14:paraId="2D7ECADE" w14:textId="4AB0A961" w:rsidR="00B8726A" w:rsidRPr="00F67CAB" w:rsidRDefault="00B8726A" w:rsidP="000259B2"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 w14:paraId="5ABCD89D" w14:textId="5E646416" w:rsidR="003816C8" w:rsidRDefault="000259B2" w:rsidP="000259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83" w:type="dxa"/>
          </w:tcPr>
          <w:p w14:paraId="23FF9F25" w14:textId="77777777" w:rsidR="00057563" w:rsidRDefault="00057563" w:rsidP="00057563">
            <w:pPr>
              <w:jc w:val="center"/>
              <w:rPr>
                <w:b/>
                <w:bCs/>
              </w:rPr>
            </w:pPr>
          </w:p>
          <w:p w14:paraId="14DA02D6" w14:textId="3B4FC659" w:rsidR="003816C8" w:rsidRDefault="003816C8" w:rsidP="00057563">
            <w:pPr>
              <w:jc w:val="center"/>
              <w:rPr>
                <w:b/>
                <w:bCs/>
              </w:rPr>
            </w:pPr>
          </w:p>
        </w:tc>
      </w:tr>
      <w:tr w:rsidR="00414E8E" w:rsidRPr="00F67CAB" w14:paraId="72F5434A" w14:textId="0AAB8BE2" w:rsidTr="009B509F">
        <w:trPr>
          <w:trHeight w:val="430"/>
        </w:trPr>
        <w:tc>
          <w:tcPr>
            <w:tcW w:w="6091" w:type="dxa"/>
          </w:tcPr>
          <w:p w14:paraId="261AF351" w14:textId="62446CAF" w:rsidR="00057563" w:rsidRPr="000259B2" w:rsidRDefault="000259B2" w:rsidP="0005756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/>
                <w:bCs/>
              </w:rPr>
              <w:t>Investičný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zberný</w:t>
            </w:r>
            <w:proofErr w:type="spellEnd"/>
            <w:r w:rsidRPr="00F67CAB"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SK80 8330 0000 0021 0198 1281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14:paraId="34E8DC2F" w14:textId="6A13CD87" w:rsidR="00057563" w:rsidRPr="00F810DE" w:rsidRDefault="000259B2" w:rsidP="000259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AFAFA"/>
              </w:rPr>
              <w:t>2.010</w:t>
            </w:r>
            <w:r w:rsidR="00A554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AFAFA"/>
              </w:rPr>
              <w:t xml:space="preserve"> eur</w:t>
            </w:r>
          </w:p>
        </w:tc>
        <w:tc>
          <w:tcPr>
            <w:tcW w:w="1408" w:type="dxa"/>
          </w:tcPr>
          <w:p w14:paraId="5B0EE395" w14:textId="55DD6611" w:rsidR="00057563" w:rsidRPr="00F67CAB" w:rsidRDefault="000259B2" w:rsidP="0005756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AFAFA"/>
              </w:rPr>
              <w:t>2.415,07</w:t>
            </w:r>
            <w:r w:rsidR="00A5541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AFAFA"/>
              </w:rPr>
              <w:t xml:space="preserve"> </w:t>
            </w:r>
            <w:r w:rsidR="00057563" w:rsidRPr="00A55411">
              <w:rPr>
                <w:b/>
                <w:bCs/>
              </w:rPr>
              <w:t>eur</w:t>
            </w:r>
          </w:p>
        </w:tc>
        <w:tc>
          <w:tcPr>
            <w:tcW w:w="1569" w:type="dxa"/>
          </w:tcPr>
          <w:p w14:paraId="33BE28DF" w14:textId="26887A5A" w:rsidR="00057563" w:rsidRDefault="003816C8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83" w:type="dxa"/>
          </w:tcPr>
          <w:p w14:paraId="72222328" w14:textId="7AD4BBA4" w:rsidR="00057563" w:rsidRDefault="00057563" w:rsidP="00057563">
            <w:pPr>
              <w:jc w:val="center"/>
              <w:rPr>
                <w:b/>
                <w:bCs/>
              </w:rPr>
            </w:pPr>
          </w:p>
        </w:tc>
      </w:tr>
      <w:tr w:rsidR="00414E8E" w:rsidRPr="00F67CAB" w14:paraId="54F5F9C3" w14:textId="22ABAF5E" w:rsidTr="009B509F">
        <w:trPr>
          <w:trHeight w:val="406"/>
        </w:trPr>
        <w:tc>
          <w:tcPr>
            <w:tcW w:w="6091" w:type="dxa"/>
          </w:tcPr>
          <w:p w14:paraId="4623580E" w14:textId="37DAE2D9" w:rsidR="00057563" w:rsidRPr="00F67CAB" w:rsidRDefault="009B509F" w:rsidP="00057563">
            <w:proofErr w:type="gramStart"/>
            <w:r w:rsidRPr="000259B2">
              <w:rPr>
                <w:b/>
                <w:bCs/>
              </w:rPr>
              <w:t>2%</w:t>
            </w:r>
            <w:proofErr w:type="gramEnd"/>
            <w:r w:rsidR="00057563" w:rsidRPr="00F67CAB">
              <w:t xml:space="preserve"> (</w:t>
            </w:r>
            <w:r w:rsidR="000259B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SK22 8330 0000 0024 0238 1140</w:t>
            </w:r>
            <w:r w:rsidR="00057563" w:rsidRPr="00F67CAB">
              <w:t>)</w:t>
            </w:r>
          </w:p>
        </w:tc>
        <w:tc>
          <w:tcPr>
            <w:tcW w:w="1559" w:type="dxa"/>
          </w:tcPr>
          <w:p w14:paraId="7D3221CF" w14:textId="74434924" w:rsidR="00057563" w:rsidRPr="00F67CAB" w:rsidRDefault="009B509F" w:rsidP="00573AB7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AFAFA"/>
              </w:rPr>
              <w:t>2 747,33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AFAFA"/>
              </w:rPr>
              <w:t xml:space="preserve"> eur</w:t>
            </w:r>
          </w:p>
        </w:tc>
        <w:tc>
          <w:tcPr>
            <w:tcW w:w="1408" w:type="dxa"/>
          </w:tcPr>
          <w:p w14:paraId="0CD6E2C3" w14:textId="68A41C0B" w:rsidR="00057563" w:rsidRPr="00F67CAB" w:rsidRDefault="009B509F" w:rsidP="0005756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AFAFA"/>
              </w:rPr>
              <w:t>140 eur</w:t>
            </w:r>
          </w:p>
        </w:tc>
        <w:tc>
          <w:tcPr>
            <w:tcW w:w="1569" w:type="dxa"/>
          </w:tcPr>
          <w:p w14:paraId="30F006A6" w14:textId="5B3D1FB1" w:rsidR="003816C8" w:rsidRDefault="00573AB7" w:rsidP="00573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83" w:type="dxa"/>
          </w:tcPr>
          <w:p w14:paraId="2F736A1D" w14:textId="4E2F8720" w:rsidR="00057563" w:rsidRDefault="00057563" w:rsidP="009B509F">
            <w:pPr>
              <w:rPr>
                <w:b/>
                <w:bCs/>
              </w:rPr>
            </w:pPr>
          </w:p>
        </w:tc>
      </w:tr>
      <w:tr w:rsidR="00414E8E" w:rsidRPr="00F67CAB" w14:paraId="4BA3E04F" w14:textId="79BAA084" w:rsidTr="009B509F">
        <w:trPr>
          <w:trHeight w:val="430"/>
        </w:trPr>
        <w:tc>
          <w:tcPr>
            <w:tcW w:w="6091" w:type="dxa"/>
          </w:tcPr>
          <w:p w14:paraId="7B7B7E29" w14:textId="7FAFFF82" w:rsidR="00057563" w:rsidRPr="00F67CAB" w:rsidRDefault="00057563" w:rsidP="00057563">
            <w:proofErr w:type="spellStart"/>
            <w:r w:rsidRPr="00F67CAB">
              <w:rPr>
                <w:b/>
                <w:bCs/>
              </w:rPr>
              <w:t>Nadačný</w:t>
            </w:r>
            <w:proofErr w:type="spellEnd"/>
            <w:r w:rsidRPr="00F67CAB">
              <w:rPr>
                <w:b/>
                <w:bCs/>
              </w:rPr>
              <w:t xml:space="preserve"> fond LUNA</w:t>
            </w:r>
            <w:r w:rsidRPr="00F67CAB">
              <w:t xml:space="preserve"> (</w:t>
            </w:r>
            <w:r w:rsidRPr="00F67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SK54 8330 0000 0021 0200 8133</w:t>
            </w:r>
            <w:r w:rsidRPr="00F67CAB">
              <w:t>)</w:t>
            </w:r>
          </w:p>
        </w:tc>
        <w:tc>
          <w:tcPr>
            <w:tcW w:w="1559" w:type="dxa"/>
          </w:tcPr>
          <w:p w14:paraId="6E047872" w14:textId="3CFA0281" w:rsidR="00057563" w:rsidRPr="00F67CAB" w:rsidRDefault="00573AB7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57563" w:rsidRPr="00F67CAB">
              <w:rPr>
                <w:b/>
                <w:bCs/>
              </w:rPr>
              <w:t xml:space="preserve"> eur</w:t>
            </w:r>
          </w:p>
        </w:tc>
        <w:tc>
          <w:tcPr>
            <w:tcW w:w="1408" w:type="dxa"/>
          </w:tcPr>
          <w:p w14:paraId="0D683B03" w14:textId="5697064F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569" w:type="dxa"/>
          </w:tcPr>
          <w:p w14:paraId="2C5CA415" w14:textId="5C4080DA" w:rsidR="00057563" w:rsidRDefault="00414E8E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57563">
              <w:rPr>
                <w:b/>
                <w:bCs/>
              </w:rPr>
              <w:t xml:space="preserve"> eur</w:t>
            </w:r>
          </w:p>
        </w:tc>
        <w:tc>
          <w:tcPr>
            <w:tcW w:w="283" w:type="dxa"/>
          </w:tcPr>
          <w:p w14:paraId="07ACDAD2" w14:textId="59EB39DE" w:rsidR="00057563" w:rsidRDefault="00057563" w:rsidP="00057563">
            <w:pPr>
              <w:jc w:val="center"/>
              <w:rPr>
                <w:b/>
                <w:bCs/>
              </w:rPr>
            </w:pPr>
          </w:p>
        </w:tc>
      </w:tr>
      <w:tr w:rsidR="00414E8E" w:rsidRPr="00F67CAB" w14:paraId="1B27E81F" w14:textId="0D536F4D" w:rsidTr="009B509F">
        <w:trPr>
          <w:trHeight w:val="406"/>
        </w:trPr>
        <w:tc>
          <w:tcPr>
            <w:tcW w:w="6091" w:type="dxa"/>
          </w:tcPr>
          <w:p w14:paraId="68E10273" w14:textId="5FB92738" w:rsidR="00057563" w:rsidRPr="00F67CAB" w:rsidRDefault="00057563" w:rsidP="00057563">
            <w:proofErr w:type="spellStart"/>
            <w:r w:rsidRPr="00F67CAB">
              <w:rPr>
                <w:b/>
                <w:bCs/>
              </w:rPr>
              <w:t>Nadačný</w:t>
            </w:r>
            <w:proofErr w:type="spellEnd"/>
            <w:r w:rsidRPr="00F67CAB">
              <w:rPr>
                <w:b/>
                <w:bCs/>
              </w:rPr>
              <w:t xml:space="preserve"> fond GLOBAL</w:t>
            </w:r>
            <w:r w:rsidRPr="00F67CAB">
              <w:t xml:space="preserve"> (</w:t>
            </w:r>
            <w:r w:rsidRPr="00F67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SK24 8330 0000 0022 0201 8777</w:t>
            </w:r>
            <w:r w:rsidRPr="00F67CAB">
              <w:t>)</w:t>
            </w:r>
          </w:p>
        </w:tc>
        <w:tc>
          <w:tcPr>
            <w:tcW w:w="1559" w:type="dxa"/>
          </w:tcPr>
          <w:p w14:paraId="1EAFA1BC" w14:textId="7A62C275" w:rsidR="00057563" w:rsidRPr="00F67CAB" w:rsidRDefault="00573AB7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57563" w:rsidRPr="00F67CAB">
              <w:rPr>
                <w:b/>
                <w:bCs/>
              </w:rPr>
              <w:t>eur</w:t>
            </w:r>
          </w:p>
        </w:tc>
        <w:tc>
          <w:tcPr>
            <w:tcW w:w="1408" w:type="dxa"/>
          </w:tcPr>
          <w:p w14:paraId="6026C20A" w14:textId="4D001953" w:rsidR="00057563" w:rsidRPr="00F67CAB" w:rsidRDefault="00573AB7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57563">
              <w:rPr>
                <w:b/>
                <w:bCs/>
              </w:rPr>
              <w:t xml:space="preserve"> eur</w:t>
            </w:r>
          </w:p>
        </w:tc>
        <w:tc>
          <w:tcPr>
            <w:tcW w:w="1569" w:type="dxa"/>
          </w:tcPr>
          <w:p w14:paraId="609744F2" w14:textId="424A362A" w:rsidR="00057563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283" w:type="dxa"/>
          </w:tcPr>
          <w:p w14:paraId="54E19B9D" w14:textId="72EF1AFC" w:rsidR="00057563" w:rsidRDefault="00057563" w:rsidP="00057563">
            <w:pPr>
              <w:jc w:val="center"/>
              <w:rPr>
                <w:b/>
                <w:bCs/>
              </w:rPr>
            </w:pPr>
          </w:p>
        </w:tc>
      </w:tr>
      <w:tr w:rsidR="00414E8E" w:rsidRPr="00F67CAB" w14:paraId="6531782C" w14:textId="6E1BAA2D" w:rsidTr="009B509F">
        <w:trPr>
          <w:trHeight w:val="430"/>
        </w:trPr>
        <w:tc>
          <w:tcPr>
            <w:tcW w:w="6091" w:type="dxa"/>
          </w:tcPr>
          <w:p w14:paraId="6500A7C7" w14:textId="77777777" w:rsidR="00057563" w:rsidRPr="00F67CAB" w:rsidRDefault="00057563" w:rsidP="00057563">
            <w:proofErr w:type="spellStart"/>
            <w:r w:rsidRPr="00F67CAB">
              <w:rPr>
                <w:b/>
                <w:bCs/>
              </w:rPr>
              <w:t>Nadačný</w:t>
            </w:r>
            <w:proofErr w:type="spellEnd"/>
            <w:r w:rsidRPr="00F67CAB">
              <w:rPr>
                <w:b/>
                <w:bCs/>
              </w:rPr>
              <w:t xml:space="preserve"> fond IQRZITUM</w:t>
            </w:r>
            <w:r w:rsidRPr="00F67CAB">
              <w:t xml:space="preserve"> (</w:t>
            </w:r>
            <w:r w:rsidRPr="00F67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SK37 8330 0000 0029 0201 8946</w:t>
            </w:r>
            <w:r w:rsidRPr="00F67CAB">
              <w:t>)</w:t>
            </w:r>
          </w:p>
        </w:tc>
        <w:tc>
          <w:tcPr>
            <w:tcW w:w="1559" w:type="dxa"/>
          </w:tcPr>
          <w:p w14:paraId="6FAB5260" w14:textId="42F5635B" w:rsidR="00057563" w:rsidRPr="00F67CAB" w:rsidRDefault="00573AB7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57563">
              <w:rPr>
                <w:b/>
                <w:bCs/>
              </w:rPr>
              <w:t xml:space="preserve"> eur</w:t>
            </w:r>
          </w:p>
        </w:tc>
        <w:tc>
          <w:tcPr>
            <w:tcW w:w="1408" w:type="dxa"/>
          </w:tcPr>
          <w:p w14:paraId="6B3C0EBB" w14:textId="041C4842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569" w:type="dxa"/>
          </w:tcPr>
          <w:p w14:paraId="0A18FED1" w14:textId="2662BB95" w:rsidR="00057563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283" w:type="dxa"/>
          </w:tcPr>
          <w:p w14:paraId="365C7FE0" w14:textId="090A8077" w:rsidR="00057563" w:rsidRDefault="00057563" w:rsidP="00057563">
            <w:pPr>
              <w:jc w:val="center"/>
              <w:rPr>
                <w:b/>
                <w:bCs/>
              </w:rPr>
            </w:pPr>
          </w:p>
        </w:tc>
      </w:tr>
      <w:tr w:rsidR="00414E8E" w:rsidRPr="00F67CAB" w14:paraId="5A907A5A" w14:textId="15A29436" w:rsidTr="009B509F">
        <w:trPr>
          <w:trHeight w:val="430"/>
        </w:trPr>
        <w:tc>
          <w:tcPr>
            <w:tcW w:w="6091" w:type="dxa"/>
          </w:tcPr>
          <w:p w14:paraId="35DC2BFE" w14:textId="77777777" w:rsidR="00057563" w:rsidRPr="00F67CAB" w:rsidRDefault="00057563" w:rsidP="00057563">
            <w:proofErr w:type="spellStart"/>
            <w:r w:rsidRPr="00F67CAB">
              <w:rPr>
                <w:b/>
                <w:bCs/>
              </w:rPr>
              <w:t>Nadačný</w:t>
            </w:r>
            <w:proofErr w:type="spellEnd"/>
            <w:r w:rsidRPr="00F67CAB">
              <w:rPr>
                <w:b/>
                <w:bCs/>
              </w:rPr>
              <w:t xml:space="preserve"> fond KATEDRÁLA</w:t>
            </w:r>
            <w:r w:rsidRPr="00F67CAB">
              <w:t xml:space="preserve"> (</w:t>
            </w:r>
            <w:r w:rsidRPr="00F67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SK74 8330 0000 0022 0208 2285</w:t>
            </w:r>
            <w:r w:rsidRPr="00F67CAB">
              <w:t>)</w:t>
            </w:r>
          </w:p>
        </w:tc>
        <w:tc>
          <w:tcPr>
            <w:tcW w:w="1559" w:type="dxa"/>
          </w:tcPr>
          <w:p w14:paraId="5C71820C" w14:textId="72048FAA" w:rsidR="00057563" w:rsidRPr="00F67CAB" w:rsidRDefault="00573AB7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57563">
              <w:rPr>
                <w:b/>
                <w:bCs/>
              </w:rPr>
              <w:t xml:space="preserve"> eur</w:t>
            </w:r>
          </w:p>
        </w:tc>
        <w:tc>
          <w:tcPr>
            <w:tcW w:w="1408" w:type="dxa"/>
          </w:tcPr>
          <w:p w14:paraId="0535B7B2" w14:textId="4184061A" w:rsidR="00057563" w:rsidRPr="00F67CAB" w:rsidRDefault="00573AB7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57563">
              <w:rPr>
                <w:b/>
                <w:bCs/>
              </w:rPr>
              <w:t xml:space="preserve"> eur</w:t>
            </w:r>
          </w:p>
        </w:tc>
        <w:tc>
          <w:tcPr>
            <w:tcW w:w="1569" w:type="dxa"/>
          </w:tcPr>
          <w:p w14:paraId="68A9A14F" w14:textId="07F321B1" w:rsidR="00057563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283" w:type="dxa"/>
          </w:tcPr>
          <w:p w14:paraId="191C9B4F" w14:textId="382BF2B3" w:rsidR="00057563" w:rsidRDefault="00057563" w:rsidP="00057563">
            <w:pPr>
              <w:jc w:val="center"/>
              <w:rPr>
                <w:b/>
                <w:bCs/>
              </w:rPr>
            </w:pPr>
          </w:p>
        </w:tc>
      </w:tr>
      <w:tr w:rsidR="00414E8E" w:rsidRPr="00F67CAB" w14:paraId="27FE212F" w14:textId="797EE84F" w:rsidTr="009B509F">
        <w:trPr>
          <w:trHeight w:val="406"/>
        </w:trPr>
        <w:tc>
          <w:tcPr>
            <w:tcW w:w="6091" w:type="dxa"/>
          </w:tcPr>
          <w:p w14:paraId="73B2A8AE" w14:textId="77777777" w:rsidR="00057563" w:rsidRPr="00F67CAB" w:rsidRDefault="00057563" w:rsidP="00057563">
            <w:proofErr w:type="spellStart"/>
            <w:r w:rsidRPr="00F67CAB">
              <w:rPr>
                <w:b/>
                <w:bCs/>
              </w:rPr>
              <w:t>Nadačný</w:t>
            </w:r>
            <w:proofErr w:type="spellEnd"/>
            <w:r w:rsidRPr="00F67CAB">
              <w:rPr>
                <w:b/>
                <w:bCs/>
              </w:rPr>
              <w:t xml:space="preserve"> fond SYMFÓNIA</w:t>
            </w:r>
            <w:r w:rsidRPr="00F67CAB">
              <w:t xml:space="preserve"> (</w:t>
            </w:r>
            <w:r w:rsidRPr="00F67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SK67 8330 0000 0023 0202 6555</w:t>
            </w:r>
            <w:r w:rsidRPr="00F67CAB">
              <w:t>)</w:t>
            </w:r>
          </w:p>
        </w:tc>
        <w:tc>
          <w:tcPr>
            <w:tcW w:w="1559" w:type="dxa"/>
          </w:tcPr>
          <w:p w14:paraId="7EA4D95B" w14:textId="267E4440" w:rsidR="00057563" w:rsidRPr="00F67CAB" w:rsidRDefault="00573AB7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57563">
              <w:rPr>
                <w:b/>
                <w:bCs/>
              </w:rPr>
              <w:t xml:space="preserve"> eur</w:t>
            </w:r>
          </w:p>
        </w:tc>
        <w:tc>
          <w:tcPr>
            <w:tcW w:w="1408" w:type="dxa"/>
          </w:tcPr>
          <w:p w14:paraId="1B09ED2E" w14:textId="7E16B973" w:rsidR="00057563" w:rsidRPr="00F67CAB" w:rsidRDefault="00573AB7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57563">
              <w:rPr>
                <w:b/>
                <w:bCs/>
              </w:rPr>
              <w:t xml:space="preserve"> eur</w:t>
            </w:r>
          </w:p>
        </w:tc>
        <w:tc>
          <w:tcPr>
            <w:tcW w:w="1569" w:type="dxa"/>
          </w:tcPr>
          <w:p w14:paraId="27B2BCDF" w14:textId="0ABCA6F1" w:rsidR="00057563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283" w:type="dxa"/>
          </w:tcPr>
          <w:p w14:paraId="14A30AE6" w14:textId="4B73E52E" w:rsidR="00057563" w:rsidRDefault="00057563" w:rsidP="00057563">
            <w:pPr>
              <w:jc w:val="center"/>
              <w:rPr>
                <w:b/>
                <w:bCs/>
              </w:rPr>
            </w:pPr>
          </w:p>
        </w:tc>
      </w:tr>
      <w:tr w:rsidR="00414E8E" w:rsidRPr="00F67CAB" w14:paraId="07D92EAF" w14:textId="4DE5D81F" w:rsidTr="009B509F">
        <w:trPr>
          <w:trHeight w:val="430"/>
        </w:trPr>
        <w:tc>
          <w:tcPr>
            <w:tcW w:w="6091" w:type="dxa"/>
          </w:tcPr>
          <w:p w14:paraId="5B4BD938" w14:textId="77777777" w:rsidR="00057563" w:rsidRPr="00F67CAB" w:rsidRDefault="00057563" w:rsidP="00057563">
            <w:proofErr w:type="spellStart"/>
            <w:r w:rsidRPr="00F67CAB">
              <w:rPr>
                <w:b/>
                <w:bCs/>
              </w:rPr>
              <w:t>Nadačný</w:t>
            </w:r>
            <w:proofErr w:type="spellEnd"/>
            <w:r w:rsidRPr="00F67CAB">
              <w:rPr>
                <w:b/>
                <w:bCs/>
              </w:rPr>
              <w:t xml:space="preserve"> fond OLYMPIA</w:t>
            </w:r>
            <w:r w:rsidRPr="00F67CAB">
              <w:t xml:space="preserve"> (</w:t>
            </w:r>
            <w:r w:rsidRPr="00F67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SK20 8330 0000 0022 0195 7254</w:t>
            </w:r>
            <w:r w:rsidRPr="00F67CAB">
              <w:t>)</w:t>
            </w:r>
          </w:p>
        </w:tc>
        <w:tc>
          <w:tcPr>
            <w:tcW w:w="1559" w:type="dxa"/>
          </w:tcPr>
          <w:p w14:paraId="72CA51CF" w14:textId="60CB705B" w:rsidR="00057563" w:rsidRPr="00F67CAB" w:rsidRDefault="00573AB7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57563">
              <w:rPr>
                <w:b/>
                <w:bCs/>
              </w:rPr>
              <w:t xml:space="preserve"> eur</w:t>
            </w:r>
          </w:p>
        </w:tc>
        <w:tc>
          <w:tcPr>
            <w:tcW w:w="1408" w:type="dxa"/>
          </w:tcPr>
          <w:p w14:paraId="3ED929D4" w14:textId="21A644F8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569" w:type="dxa"/>
          </w:tcPr>
          <w:p w14:paraId="3BF99B18" w14:textId="19DF1B8C" w:rsidR="00057563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283" w:type="dxa"/>
          </w:tcPr>
          <w:p w14:paraId="05A0EA71" w14:textId="319C1239" w:rsidR="00057563" w:rsidRDefault="00057563" w:rsidP="00057563">
            <w:pPr>
              <w:jc w:val="center"/>
              <w:rPr>
                <w:b/>
                <w:bCs/>
              </w:rPr>
            </w:pPr>
          </w:p>
        </w:tc>
      </w:tr>
      <w:tr w:rsidR="00414E8E" w:rsidRPr="00F67CAB" w14:paraId="14711DA7" w14:textId="094EA7FA" w:rsidTr="009B509F">
        <w:trPr>
          <w:trHeight w:val="406"/>
        </w:trPr>
        <w:tc>
          <w:tcPr>
            <w:tcW w:w="6091" w:type="dxa"/>
          </w:tcPr>
          <w:p w14:paraId="31E0B449" w14:textId="77777777" w:rsidR="00057563" w:rsidRPr="00F67CAB" w:rsidRDefault="00057563" w:rsidP="00057563">
            <w:proofErr w:type="spellStart"/>
            <w:r w:rsidRPr="00F67CAB">
              <w:rPr>
                <w:b/>
                <w:bCs/>
              </w:rPr>
              <w:t>Nadačný</w:t>
            </w:r>
            <w:proofErr w:type="spellEnd"/>
            <w:r w:rsidRPr="00F67CAB">
              <w:rPr>
                <w:b/>
                <w:bCs/>
              </w:rPr>
              <w:t xml:space="preserve"> fond KOLÉGIUM</w:t>
            </w:r>
            <w:r w:rsidRPr="00F67CAB">
              <w:t xml:space="preserve"> (</w:t>
            </w:r>
            <w:r w:rsidRPr="00F67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SK39 8330 0000 0020 0204 0494</w:t>
            </w:r>
            <w:r w:rsidRPr="00F67CAB">
              <w:t>)</w:t>
            </w:r>
          </w:p>
        </w:tc>
        <w:tc>
          <w:tcPr>
            <w:tcW w:w="1559" w:type="dxa"/>
          </w:tcPr>
          <w:p w14:paraId="716D4081" w14:textId="506EE930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408" w:type="dxa"/>
          </w:tcPr>
          <w:p w14:paraId="5DB6ED8E" w14:textId="02B097DE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569" w:type="dxa"/>
          </w:tcPr>
          <w:p w14:paraId="6351E98D" w14:textId="66FC2498" w:rsidR="00057563" w:rsidRDefault="00573AB7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57563">
              <w:rPr>
                <w:b/>
                <w:bCs/>
              </w:rPr>
              <w:t xml:space="preserve"> eur</w:t>
            </w:r>
          </w:p>
        </w:tc>
        <w:tc>
          <w:tcPr>
            <w:tcW w:w="283" w:type="dxa"/>
          </w:tcPr>
          <w:p w14:paraId="298EDAC4" w14:textId="0EEE0128" w:rsidR="00057563" w:rsidRDefault="00057563" w:rsidP="00057563">
            <w:pPr>
              <w:jc w:val="center"/>
              <w:rPr>
                <w:b/>
                <w:bCs/>
              </w:rPr>
            </w:pPr>
          </w:p>
        </w:tc>
      </w:tr>
      <w:tr w:rsidR="00057563" w14:paraId="20A1D397" w14:textId="77777777" w:rsidTr="009B509F">
        <w:trPr>
          <w:trHeight w:val="406"/>
        </w:trPr>
        <w:tc>
          <w:tcPr>
            <w:tcW w:w="6091" w:type="dxa"/>
          </w:tcPr>
          <w:p w14:paraId="62555182" w14:textId="23CF2F29" w:rsidR="00057563" w:rsidRPr="00F67CAB" w:rsidRDefault="00057563" w:rsidP="00B20F6C">
            <w:proofErr w:type="spellStart"/>
            <w:r w:rsidRPr="00F67CAB">
              <w:rPr>
                <w:b/>
                <w:bCs/>
              </w:rPr>
              <w:t>Nadačný</w:t>
            </w:r>
            <w:proofErr w:type="spellEnd"/>
            <w:r w:rsidRPr="00F67CAB">
              <w:rPr>
                <w:b/>
                <w:bCs/>
              </w:rPr>
              <w:t xml:space="preserve"> fond </w:t>
            </w:r>
            <w:r>
              <w:rPr>
                <w:b/>
                <w:bCs/>
              </w:rPr>
              <w:t xml:space="preserve">SENIOR </w:t>
            </w:r>
            <w:r w:rsidRPr="00F67CAB"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SK38 8330 0000 0023 0222 1465</w:t>
            </w:r>
            <w:r w:rsidRPr="00F67CAB">
              <w:t>)</w:t>
            </w:r>
          </w:p>
        </w:tc>
        <w:tc>
          <w:tcPr>
            <w:tcW w:w="1559" w:type="dxa"/>
          </w:tcPr>
          <w:p w14:paraId="7E24D1B9" w14:textId="6395371F" w:rsidR="00057563" w:rsidRPr="00F67CAB" w:rsidRDefault="00573AB7" w:rsidP="00B20F6C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AFAFA"/>
              </w:rPr>
              <w:t>0</w:t>
            </w:r>
            <w:r w:rsidR="00057563">
              <w:rPr>
                <w:b/>
                <w:bCs/>
              </w:rPr>
              <w:t xml:space="preserve"> eur</w:t>
            </w:r>
          </w:p>
        </w:tc>
        <w:tc>
          <w:tcPr>
            <w:tcW w:w="1408" w:type="dxa"/>
          </w:tcPr>
          <w:p w14:paraId="658E9CD1" w14:textId="6ECAC2D2" w:rsidR="00057563" w:rsidRPr="00F67CAB" w:rsidRDefault="00573AB7" w:rsidP="00B2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57563">
              <w:rPr>
                <w:b/>
                <w:bCs/>
              </w:rPr>
              <w:t xml:space="preserve"> eur</w:t>
            </w:r>
          </w:p>
        </w:tc>
        <w:tc>
          <w:tcPr>
            <w:tcW w:w="1569" w:type="dxa"/>
          </w:tcPr>
          <w:p w14:paraId="2B22EC72" w14:textId="77777777" w:rsidR="00057563" w:rsidRDefault="00057563" w:rsidP="00B2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283" w:type="dxa"/>
          </w:tcPr>
          <w:p w14:paraId="75D5A82E" w14:textId="54CE71BB" w:rsidR="00057563" w:rsidRDefault="00057563" w:rsidP="00B20F6C">
            <w:pPr>
              <w:jc w:val="center"/>
              <w:rPr>
                <w:b/>
                <w:bCs/>
              </w:rPr>
            </w:pPr>
          </w:p>
        </w:tc>
      </w:tr>
      <w:tr w:rsidR="00057563" w14:paraId="40B3D9CC" w14:textId="77777777" w:rsidTr="009B509F">
        <w:trPr>
          <w:trHeight w:val="406"/>
        </w:trPr>
        <w:tc>
          <w:tcPr>
            <w:tcW w:w="6091" w:type="dxa"/>
          </w:tcPr>
          <w:p w14:paraId="7B3F0A77" w14:textId="69AC4D95" w:rsidR="00057563" w:rsidRPr="00F67CAB" w:rsidRDefault="00057563" w:rsidP="00B20F6C">
            <w:proofErr w:type="spellStart"/>
            <w:r w:rsidRPr="00F67CAB">
              <w:rPr>
                <w:b/>
                <w:bCs/>
              </w:rPr>
              <w:t>Nadačný</w:t>
            </w:r>
            <w:proofErr w:type="spellEnd"/>
            <w:r w:rsidRPr="00F67CAB">
              <w:rPr>
                <w:b/>
                <w:bCs/>
              </w:rPr>
              <w:t xml:space="preserve"> fond </w:t>
            </w:r>
            <w:r>
              <w:rPr>
                <w:b/>
                <w:bCs/>
              </w:rPr>
              <w:t xml:space="preserve">JUNIOR </w:t>
            </w:r>
            <w:r w:rsidRPr="00F67CAB"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SK25 8330 0000 0027 0222 1472</w:t>
            </w:r>
            <w:r w:rsidRPr="00F67CAB">
              <w:t>)</w:t>
            </w:r>
          </w:p>
        </w:tc>
        <w:tc>
          <w:tcPr>
            <w:tcW w:w="1559" w:type="dxa"/>
          </w:tcPr>
          <w:p w14:paraId="3C81636D" w14:textId="77777777" w:rsidR="00057563" w:rsidRPr="00F67CAB" w:rsidRDefault="00057563" w:rsidP="00B2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408" w:type="dxa"/>
          </w:tcPr>
          <w:p w14:paraId="4AD03187" w14:textId="77777777" w:rsidR="00057563" w:rsidRPr="00F67CAB" w:rsidRDefault="00057563" w:rsidP="00B2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569" w:type="dxa"/>
          </w:tcPr>
          <w:p w14:paraId="3008D538" w14:textId="77777777" w:rsidR="00057563" w:rsidRDefault="00057563" w:rsidP="00B2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283" w:type="dxa"/>
          </w:tcPr>
          <w:p w14:paraId="5DE8A2A1" w14:textId="2735C4DF" w:rsidR="00057563" w:rsidRDefault="00057563" w:rsidP="00B20F6C">
            <w:pPr>
              <w:jc w:val="center"/>
              <w:rPr>
                <w:b/>
                <w:bCs/>
              </w:rPr>
            </w:pPr>
          </w:p>
        </w:tc>
      </w:tr>
      <w:tr w:rsidR="00057563" w14:paraId="7275CFB9" w14:textId="77777777" w:rsidTr="009B509F">
        <w:trPr>
          <w:trHeight w:val="406"/>
        </w:trPr>
        <w:tc>
          <w:tcPr>
            <w:tcW w:w="6091" w:type="dxa"/>
          </w:tcPr>
          <w:p w14:paraId="4EB742BF" w14:textId="56F293C7" w:rsidR="00057563" w:rsidRPr="00F67CAB" w:rsidRDefault="00057563" w:rsidP="00B20F6C">
            <w:proofErr w:type="spellStart"/>
            <w:r w:rsidRPr="00F67CAB">
              <w:rPr>
                <w:b/>
                <w:bCs/>
              </w:rPr>
              <w:t>Nadačný</w:t>
            </w:r>
            <w:proofErr w:type="spellEnd"/>
            <w:r w:rsidRPr="00F67CAB">
              <w:rPr>
                <w:b/>
                <w:bCs/>
              </w:rPr>
              <w:t xml:space="preserve"> fond </w:t>
            </w:r>
            <w:r>
              <w:rPr>
                <w:b/>
                <w:bCs/>
              </w:rPr>
              <w:t>CALASANZ</w:t>
            </w:r>
            <w:r w:rsidRPr="00F67CAB"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SK10 8330 0000 0029 0235 3015</w:t>
            </w:r>
            <w:r w:rsidRPr="00F67CAB">
              <w:t>)</w:t>
            </w:r>
          </w:p>
        </w:tc>
        <w:tc>
          <w:tcPr>
            <w:tcW w:w="1559" w:type="dxa"/>
          </w:tcPr>
          <w:p w14:paraId="678878D8" w14:textId="6C2B8790" w:rsidR="00057563" w:rsidRPr="00F67CAB" w:rsidRDefault="00573AB7" w:rsidP="00B2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57563">
              <w:rPr>
                <w:b/>
                <w:bCs/>
              </w:rPr>
              <w:t xml:space="preserve"> eur</w:t>
            </w:r>
          </w:p>
        </w:tc>
        <w:tc>
          <w:tcPr>
            <w:tcW w:w="1408" w:type="dxa"/>
          </w:tcPr>
          <w:p w14:paraId="7990E00A" w14:textId="77777777" w:rsidR="00057563" w:rsidRPr="00F67CAB" w:rsidRDefault="00057563" w:rsidP="00B2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569" w:type="dxa"/>
          </w:tcPr>
          <w:p w14:paraId="45EFDD36" w14:textId="77777777" w:rsidR="00057563" w:rsidRDefault="00057563" w:rsidP="00B2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283" w:type="dxa"/>
          </w:tcPr>
          <w:p w14:paraId="1E064AF1" w14:textId="0C6203BB" w:rsidR="00057563" w:rsidRDefault="00057563" w:rsidP="00B20F6C">
            <w:pPr>
              <w:jc w:val="center"/>
              <w:rPr>
                <w:b/>
                <w:bCs/>
              </w:rPr>
            </w:pPr>
          </w:p>
        </w:tc>
      </w:tr>
    </w:tbl>
    <w:p w14:paraId="5610CEAE" w14:textId="77777777" w:rsidR="00573AB7" w:rsidRDefault="00573AB7" w:rsidP="00A12891">
      <w:pPr>
        <w:pStyle w:val="hlavika2"/>
      </w:pPr>
    </w:p>
    <w:p w14:paraId="5BA5DC33" w14:textId="5D1A53E1" w:rsidR="00A12891" w:rsidRDefault="005D7C27" w:rsidP="00A12891">
      <w:pPr>
        <w:pStyle w:val="hlavika2"/>
      </w:pPr>
      <w:r>
        <w:t xml:space="preserve">finančné </w:t>
      </w:r>
      <w:r w:rsidR="00A12891">
        <w:t>Výkazy</w:t>
      </w:r>
    </w:p>
    <w:p w14:paraId="04FD8365" w14:textId="77777777" w:rsidR="00A12891" w:rsidRDefault="00A12891" w:rsidP="00A12891">
      <w:proofErr w:type="spellStart"/>
      <w:r>
        <w:t>Finančné</w:t>
      </w:r>
      <w:proofErr w:type="spellEnd"/>
      <w:r>
        <w:t xml:space="preserve"> výkazy sú v </w:t>
      </w:r>
      <w:proofErr w:type="spellStart"/>
      <w:r>
        <w:t>prílohe</w:t>
      </w:r>
      <w:proofErr w:type="spellEnd"/>
      <w:r>
        <w:t xml:space="preserve"> č. 1 </w:t>
      </w:r>
    </w:p>
    <w:p w14:paraId="5A8CF5C9" w14:textId="6CBDF835" w:rsidR="00D053A9" w:rsidRDefault="00D053A9" w:rsidP="005633F7"/>
    <w:p w14:paraId="4EE80170" w14:textId="358C0D04" w:rsidR="00D053A9" w:rsidRDefault="00D053A9" w:rsidP="005633F7"/>
    <w:p w14:paraId="58DC186F" w14:textId="0EA24D31" w:rsidR="00D053A9" w:rsidRDefault="00D053A9" w:rsidP="005633F7"/>
    <w:p w14:paraId="037815BD" w14:textId="30E6AB55" w:rsidR="00D053A9" w:rsidRDefault="00D053A9" w:rsidP="005633F7"/>
    <w:p w14:paraId="1C47B426" w14:textId="05D6C83C" w:rsidR="00D053A9" w:rsidRDefault="00D053A9" w:rsidP="005633F7"/>
    <w:p w14:paraId="4CA7AC42" w14:textId="77777777" w:rsidR="00661740" w:rsidRDefault="00661740" w:rsidP="00661740">
      <w:pPr>
        <w:pStyle w:val="hlavika1"/>
      </w:pPr>
      <w:r>
        <w:lastRenderedPageBreak/>
        <w:t>Finančný súhrn</w:t>
      </w:r>
    </w:p>
    <w:p w14:paraId="57884235" w14:textId="2EBBCC76" w:rsidR="00661740" w:rsidRDefault="00661740" w:rsidP="00661740">
      <w:pPr>
        <w:pStyle w:val="hlavika2"/>
      </w:pPr>
      <w:r>
        <w:t>réžijné náklady</w:t>
      </w:r>
    </w:p>
    <w:p w14:paraId="2160CA1E" w14:textId="74960B7A" w:rsidR="00661740" w:rsidRDefault="00661740" w:rsidP="00661740">
      <w:proofErr w:type="spellStart"/>
      <w:r>
        <w:t>Nadácia</w:t>
      </w:r>
      <w:proofErr w:type="spellEnd"/>
      <w:r>
        <w:t xml:space="preserve"> LEA </w:t>
      </w:r>
      <w:r w:rsidR="00DF2DAD">
        <w:t xml:space="preserve">zaplatila za </w:t>
      </w:r>
      <w:proofErr w:type="spellStart"/>
      <w:r w:rsidR="00DF2DAD">
        <w:t>svoju</w:t>
      </w:r>
      <w:proofErr w:type="spellEnd"/>
      <w:r w:rsidR="00DF2DAD">
        <w:t xml:space="preserve"> </w:t>
      </w:r>
      <w:proofErr w:type="spellStart"/>
      <w:r w:rsidR="00DF2DAD">
        <w:t>réžiu</w:t>
      </w:r>
      <w:proofErr w:type="spellEnd"/>
      <w:r>
        <w:t>:</w:t>
      </w:r>
    </w:p>
    <w:tbl>
      <w:tblPr>
        <w:tblStyle w:val="Mriekatabuky"/>
        <w:tblW w:w="10198" w:type="dxa"/>
        <w:tblLook w:val="04A0" w:firstRow="1" w:lastRow="0" w:firstColumn="1" w:lastColumn="0" w:noHBand="0" w:noVBand="1"/>
      </w:tblPr>
      <w:tblGrid>
        <w:gridCol w:w="6231"/>
        <w:gridCol w:w="2126"/>
        <w:gridCol w:w="1841"/>
      </w:tblGrid>
      <w:tr w:rsidR="00661740" w:rsidRPr="00F67CAB" w14:paraId="05CE3484" w14:textId="77777777" w:rsidTr="00677578">
        <w:trPr>
          <w:trHeight w:val="463"/>
        </w:trPr>
        <w:tc>
          <w:tcPr>
            <w:tcW w:w="6231" w:type="dxa"/>
          </w:tcPr>
          <w:p w14:paraId="6B94CF9C" w14:textId="6695FD2D" w:rsidR="00661740" w:rsidRPr="00F67CAB" w:rsidRDefault="00661740" w:rsidP="006775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  <w:tc>
          <w:tcPr>
            <w:tcW w:w="2126" w:type="dxa"/>
          </w:tcPr>
          <w:p w14:paraId="46ED77DA" w14:textId="6BBEE8E2" w:rsidR="00661740" w:rsidRPr="00F67CAB" w:rsidRDefault="00661740" w:rsidP="006775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841" w:type="dxa"/>
          </w:tcPr>
          <w:p w14:paraId="1F1BBA7E" w14:textId="2E81B7C8" w:rsidR="00661740" w:rsidRPr="00F67CAB" w:rsidRDefault="00661740" w:rsidP="00661740">
            <w:pPr>
              <w:rPr>
                <w:b/>
                <w:bCs/>
              </w:rPr>
            </w:pPr>
          </w:p>
        </w:tc>
      </w:tr>
      <w:tr w:rsidR="00661740" w:rsidRPr="00F67CAB" w14:paraId="6CA20242" w14:textId="77777777" w:rsidTr="00677578">
        <w:trPr>
          <w:trHeight w:val="463"/>
        </w:trPr>
        <w:tc>
          <w:tcPr>
            <w:tcW w:w="6231" w:type="dxa"/>
          </w:tcPr>
          <w:p w14:paraId="52C15D08" w14:textId="6F8C4646" w:rsidR="00661740" w:rsidRPr="00F67CAB" w:rsidRDefault="00661740" w:rsidP="00677578">
            <w:r>
              <w:t xml:space="preserve">Povinné </w:t>
            </w:r>
            <w:proofErr w:type="spellStart"/>
            <w:r>
              <w:t>zmluvné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poistenie</w:t>
            </w:r>
            <w:proofErr w:type="spellEnd"/>
            <w:r w:rsidR="00DF2DAD">
              <w:t xml:space="preserve"> </w:t>
            </w:r>
            <w:r>
              <w:t>- UNIQA</w:t>
            </w:r>
            <w:proofErr w:type="gramEnd"/>
          </w:p>
        </w:tc>
        <w:tc>
          <w:tcPr>
            <w:tcW w:w="2126" w:type="dxa"/>
          </w:tcPr>
          <w:p w14:paraId="5F1AD4C5" w14:textId="5D0388ED" w:rsidR="00661740" w:rsidRPr="00927C87" w:rsidRDefault="00661740" w:rsidP="00677578">
            <w:pPr>
              <w:jc w:val="center"/>
            </w:pPr>
            <w:r>
              <w:t>222,78 eur</w:t>
            </w:r>
          </w:p>
        </w:tc>
        <w:tc>
          <w:tcPr>
            <w:tcW w:w="1841" w:type="dxa"/>
          </w:tcPr>
          <w:p w14:paraId="236173BE" w14:textId="22279CD7" w:rsidR="00661740" w:rsidRPr="00927C87" w:rsidRDefault="00661740" w:rsidP="00677578">
            <w:pPr>
              <w:jc w:val="center"/>
            </w:pPr>
          </w:p>
        </w:tc>
      </w:tr>
      <w:tr w:rsidR="00661740" w:rsidRPr="00F67CAB" w14:paraId="3190BFC8" w14:textId="77777777" w:rsidTr="00677578">
        <w:trPr>
          <w:trHeight w:val="436"/>
        </w:trPr>
        <w:tc>
          <w:tcPr>
            <w:tcW w:w="6231" w:type="dxa"/>
          </w:tcPr>
          <w:p w14:paraId="1E3D8DB2" w14:textId="6D899753" w:rsidR="00661740" w:rsidRPr="00F67CAB" w:rsidRDefault="00661740" w:rsidP="00677578">
            <w:r>
              <w:t>Daň</w:t>
            </w:r>
            <w:r w:rsidR="00DF2DAD">
              <w:t xml:space="preserve"> -</w:t>
            </w:r>
            <w:r>
              <w:t xml:space="preserve"> </w:t>
            </w:r>
            <w:proofErr w:type="spellStart"/>
            <w:proofErr w:type="gramStart"/>
            <w:r w:rsidR="00DF2DAD">
              <w:t>Múzeum</w:t>
            </w:r>
            <w:r>
              <w:t>„</w:t>
            </w:r>
            <w:proofErr w:type="gramEnd"/>
            <w:r>
              <w:t>Po</w:t>
            </w:r>
            <w:proofErr w:type="spellEnd"/>
            <w:r>
              <w:t xml:space="preserve"> stopách času“ </w:t>
            </w:r>
            <w:proofErr w:type="spellStart"/>
            <w:r>
              <w:t>č.d</w:t>
            </w:r>
            <w:proofErr w:type="spellEnd"/>
            <w:r>
              <w:t xml:space="preserve">. 136, Pusté </w:t>
            </w:r>
            <w:proofErr w:type="spellStart"/>
            <w:r>
              <w:t>Čemerné</w:t>
            </w:r>
            <w:proofErr w:type="spellEnd"/>
            <w:r>
              <w:t xml:space="preserve"> 0722 22</w:t>
            </w:r>
          </w:p>
        </w:tc>
        <w:tc>
          <w:tcPr>
            <w:tcW w:w="2126" w:type="dxa"/>
          </w:tcPr>
          <w:p w14:paraId="3A71B8E9" w14:textId="04F639E0" w:rsidR="00661740" w:rsidRPr="00927C87" w:rsidRDefault="00661740" w:rsidP="00677578">
            <w:pPr>
              <w:jc w:val="center"/>
            </w:pPr>
            <w:r>
              <w:t>8 eur</w:t>
            </w:r>
          </w:p>
        </w:tc>
        <w:tc>
          <w:tcPr>
            <w:tcW w:w="1841" w:type="dxa"/>
          </w:tcPr>
          <w:p w14:paraId="37CF94EB" w14:textId="77777777" w:rsidR="00661740" w:rsidRPr="00927C87" w:rsidRDefault="00661740" w:rsidP="00677578">
            <w:pPr>
              <w:jc w:val="center"/>
            </w:pPr>
          </w:p>
        </w:tc>
      </w:tr>
      <w:tr w:rsidR="00661740" w:rsidRPr="00F67CAB" w14:paraId="476A7E40" w14:textId="77777777" w:rsidTr="00677578">
        <w:trPr>
          <w:trHeight w:val="463"/>
        </w:trPr>
        <w:tc>
          <w:tcPr>
            <w:tcW w:w="6231" w:type="dxa"/>
          </w:tcPr>
          <w:p w14:paraId="191A2F47" w14:textId="74C61E7B" w:rsidR="00661740" w:rsidRPr="00F67CAB" w:rsidRDefault="00DF2DAD" w:rsidP="00677578">
            <w:proofErr w:type="gramStart"/>
            <w:r>
              <w:t>R</w:t>
            </w:r>
            <w:r>
              <w:t>eklama</w:t>
            </w:r>
            <w:r>
              <w:t xml:space="preserve"> - Facebook</w:t>
            </w:r>
            <w:proofErr w:type="gramEnd"/>
            <w:r>
              <w:t xml:space="preserve"> </w:t>
            </w:r>
          </w:p>
        </w:tc>
        <w:tc>
          <w:tcPr>
            <w:tcW w:w="2126" w:type="dxa"/>
          </w:tcPr>
          <w:p w14:paraId="1C94858C" w14:textId="14C80406" w:rsidR="00661740" w:rsidRPr="00927C87" w:rsidRDefault="00DF2DAD" w:rsidP="00677578">
            <w:pPr>
              <w:jc w:val="center"/>
            </w:pPr>
            <w:r>
              <w:t>15,07 eur</w:t>
            </w:r>
          </w:p>
        </w:tc>
        <w:tc>
          <w:tcPr>
            <w:tcW w:w="1841" w:type="dxa"/>
          </w:tcPr>
          <w:p w14:paraId="08D3FBAB" w14:textId="77777777" w:rsidR="00661740" w:rsidRPr="00927C87" w:rsidRDefault="00661740" w:rsidP="00677578">
            <w:pPr>
              <w:jc w:val="center"/>
            </w:pPr>
          </w:p>
        </w:tc>
      </w:tr>
      <w:tr w:rsidR="00661740" w:rsidRPr="00F67CAB" w14:paraId="4003B15B" w14:textId="77777777" w:rsidTr="00677578">
        <w:trPr>
          <w:trHeight w:val="436"/>
        </w:trPr>
        <w:tc>
          <w:tcPr>
            <w:tcW w:w="6231" w:type="dxa"/>
          </w:tcPr>
          <w:p w14:paraId="5B7A40C1" w14:textId="77777777" w:rsidR="00661740" w:rsidRPr="00F67CAB" w:rsidRDefault="00661740" w:rsidP="00677578"/>
        </w:tc>
        <w:tc>
          <w:tcPr>
            <w:tcW w:w="2126" w:type="dxa"/>
          </w:tcPr>
          <w:p w14:paraId="7C130E57" w14:textId="77777777" w:rsidR="00661740" w:rsidRPr="00927C87" w:rsidRDefault="00661740" w:rsidP="00677578">
            <w:pPr>
              <w:jc w:val="center"/>
            </w:pPr>
          </w:p>
        </w:tc>
        <w:tc>
          <w:tcPr>
            <w:tcW w:w="1841" w:type="dxa"/>
          </w:tcPr>
          <w:p w14:paraId="021A24D5" w14:textId="77777777" w:rsidR="00661740" w:rsidRPr="00927C87" w:rsidRDefault="00661740" w:rsidP="00677578">
            <w:pPr>
              <w:jc w:val="center"/>
            </w:pPr>
          </w:p>
        </w:tc>
      </w:tr>
      <w:tr w:rsidR="00661740" w:rsidRPr="00F67CAB" w14:paraId="6B0F999E" w14:textId="77777777" w:rsidTr="00677578">
        <w:trPr>
          <w:trHeight w:val="463"/>
        </w:trPr>
        <w:tc>
          <w:tcPr>
            <w:tcW w:w="6231" w:type="dxa"/>
          </w:tcPr>
          <w:p w14:paraId="68B7CFD1" w14:textId="77777777" w:rsidR="00661740" w:rsidRPr="00F67CAB" w:rsidRDefault="00661740" w:rsidP="00677578"/>
        </w:tc>
        <w:tc>
          <w:tcPr>
            <w:tcW w:w="2126" w:type="dxa"/>
          </w:tcPr>
          <w:p w14:paraId="6EAC7B03" w14:textId="77777777" w:rsidR="00661740" w:rsidRPr="00927C87" w:rsidRDefault="00661740" w:rsidP="00677578">
            <w:pPr>
              <w:jc w:val="center"/>
            </w:pPr>
          </w:p>
        </w:tc>
        <w:tc>
          <w:tcPr>
            <w:tcW w:w="1841" w:type="dxa"/>
          </w:tcPr>
          <w:p w14:paraId="69F8061E" w14:textId="77777777" w:rsidR="00661740" w:rsidRPr="00927C87" w:rsidRDefault="00661740" w:rsidP="00677578">
            <w:pPr>
              <w:jc w:val="center"/>
            </w:pPr>
          </w:p>
        </w:tc>
      </w:tr>
      <w:tr w:rsidR="00661740" w:rsidRPr="00F67CAB" w14:paraId="18382EC5" w14:textId="77777777" w:rsidTr="00677578">
        <w:trPr>
          <w:trHeight w:val="463"/>
        </w:trPr>
        <w:tc>
          <w:tcPr>
            <w:tcW w:w="6231" w:type="dxa"/>
          </w:tcPr>
          <w:p w14:paraId="508531BE" w14:textId="77777777" w:rsidR="00661740" w:rsidRPr="00F67CAB" w:rsidRDefault="00661740" w:rsidP="00677578"/>
        </w:tc>
        <w:tc>
          <w:tcPr>
            <w:tcW w:w="2126" w:type="dxa"/>
          </w:tcPr>
          <w:p w14:paraId="20D21CDE" w14:textId="77777777" w:rsidR="00661740" w:rsidRPr="00927C87" w:rsidRDefault="00661740" w:rsidP="00677578">
            <w:pPr>
              <w:jc w:val="center"/>
            </w:pPr>
          </w:p>
        </w:tc>
        <w:tc>
          <w:tcPr>
            <w:tcW w:w="1841" w:type="dxa"/>
          </w:tcPr>
          <w:p w14:paraId="37AA3822" w14:textId="77777777" w:rsidR="00661740" w:rsidRPr="00927C87" w:rsidRDefault="00661740" w:rsidP="00677578">
            <w:pPr>
              <w:jc w:val="center"/>
            </w:pPr>
          </w:p>
        </w:tc>
      </w:tr>
      <w:tr w:rsidR="00661740" w:rsidRPr="00F67CAB" w14:paraId="08CEAEA7" w14:textId="77777777" w:rsidTr="00677578">
        <w:trPr>
          <w:trHeight w:val="436"/>
        </w:trPr>
        <w:tc>
          <w:tcPr>
            <w:tcW w:w="6231" w:type="dxa"/>
          </w:tcPr>
          <w:p w14:paraId="3E66FACE" w14:textId="77777777" w:rsidR="00661740" w:rsidRPr="00F67CAB" w:rsidRDefault="00661740" w:rsidP="00677578"/>
        </w:tc>
        <w:tc>
          <w:tcPr>
            <w:tcW w:w="2126" w:type="dxa"/>
          </w:tcPr>
          <w:p w14:paraId="0FB0965E" w14:textId="77777777" w:rsidR="00661740" w:rsidRPr="00927C87" w:rsidRDefault="00661740" w:rsidP="00677578">
            <w:pPr>
              <w:jc w:val="center"/>
            </w:pPr>
          </w:p>
        </w:tc>
        <w:tc>
          <w:tcPr>
            <w:tcW w:w="1841" w:type="dxa"/>
          </w:tcPr>
          <w:p w14:paraId="04854C59" w14:textId="77777777" w:rsidR="00661740" w:rsidRPr="00927C87" w:rsidRDefault="00661740" w:rsidP="00677578">
            <w:pPr>
              <w:jc w:val="center"/>
            </w:pPr>
          </w:p>
        </w:tc>
      </w:tr>
      <w:tr w:rsidR="00661740" w:rsidRPr="00F67CAB" w14:paraId="0D461B1C" w14:textId="77777777" w:rsidTr="00677578">
        <w:trPr>
          <w:trHeight w:val="463"/>
        </w:trPr>
        <w:tc>
          <w:tcPr>
            <w:tcW w:w="6231" w:type="dxa"/>
          </w:tcPr>
          <w:p w14:paraId="7C0EF89B" w14:textId="77777777" w:rsidR="00661740" w:rsidRPr="00F67CAB" w:rsidRDefault="00661740" w:rsidP="00677578"/>
        </w:tc>
        <w:tc>
          <w:tcPr>
            <w:tcW w:w="2126" w:type="dxa"/>
          </w:tcPr>
          <w:p w14:paraId="65645E7F" w14:textId="77777777" w:rsidR="00661740" w:rsidRPr="00927C87" w:rsidRDefault="00661740" w:rsidP="00677578">
            <w:pPr>
              <w:jc w:val="center"/>
            </w:pPr>
          </w:p>
        </w:tc>
        <w:tc>
          <w:tcPr>
            <w:tcW w:w="1841" w:type="dxa"/>
          </w:tcPr>
          <w:p w14:paraId="568A28A5" w14:textId="77777777" w:rsidR="00661740" w:rsidRPr="00927C87" w:rsidRDefault="00661740" w:rsidP="00677578">
            <w:pPr>
              <w:jc w:val="center"/>
            </w:pPr>
          </w:p>
        </w:tc>
      </w:tr>
      <w:tr w:rsidR="00661740" w:rsidRPr="00F67CAB" w14:paraId="0D16E2A9" w14:textId="77777777" w:rsidTr="00677578">
        <w:trPr>
          <w:trHeight w:val="463"/>
        </w:trPr>
        <w:tc>
          <w:tcPr>
            <w:tcW w:w="6231" w:type="dxa"/>
          </w:tcPr>
          <w:p w14:paraId="558ABA7E" w14:textId="77777777" w:rsidR="00661740" w:rsidRDefault="00661740" w:rsidP="00677578"/>
        </w:tc>
        <w:tc>
          <w:tcPr>
            <w:tcW w:w="2126" w:type="dxa"/>
          </w:tcPr>
          <w:p w14:paraId="46214BE4" w14:textId="77777777" w:rsidR="00661740" w:rsidRPr="00927C87" w:rsidRDefault="00661740" w:rsidP="00677578">
            <w:pPr>
              <w:jc w:val="center"/>
            </w:pPr>
          </w:p>
        </w:tc>
        <w:tc>
          <w:tcPr>
            <w:tcW w:w="1841" w:type="dxa"/>
          </w:tcPr>
          <w:p w14:paraId="066934AF" w14:textId="77777777" w:rsidR="00661740" w:rsidRPr="00927C87" w:rsidRDefault="00661740" w:rsidP="00677578">
            <w:pPr>
              <w:jc w:val="center"/>
            </w:pPr>
          </w:p>
        </w:tc>
      </w:tr>
      <w:tr w:rsidR="00661740" w:rsidRPr="00F67CAB" w14:paraId="73D6E906" w14:textId="77777777" w:rsidTr="00677578">
        <w:trPr>
          <w:trHeight w:val="436"/>
        </w:trPr>
        <w:tc>
          <w:tcPr>
            <w:tcW w:w="6231" w:type="dxa"/>
          </w:tcPr>
          <w:p w14:paraId="42023301" w14:textId="77777777" w:rsidR="00661740" w:rsidRPr="00F67CAB" w:rsidRDefault="00661740" w:rsidP="00677578"/>
        </w:tc>
        <w:tc>
          <w:tcPr>
            <w:tcW w:w="2126" w:type="dxa"/>
          </w:tcPr>
          <w:p w14:paraId="696B7D62" w14:textId="77777777" w:rsidR="00661740" w:rsidRPr="00927C87" w:rsidRDefault="00661740" w:rsidP="00677578">
            <w:pPr>
              <w:jc w:val="center"/>
            </w:pPr>
          </w:p>
        </w:tc>
        <w:tc>
          <w:tcPr>
            <w:tcW w:w="1841" w:type="dxa"/>
          </w:tcPr>
          <w:p w14:paraId="5BB61881" w14:textId="77777777" w:rsidR="00661740" w:rsidRPr="00927C87" w:rsidRDefault="00661740" w:rsidP="00677578">
            <w:pPr>
              <w:jc w:val="center"/>
            </w:pPr>
          </w:p>
        </w:tc>
      </w:tr>
      <w:tr w:rsidR="00661740" w:rsidRPr="00F67CAB" w14:paraId="75D991FA" w14:textId="77777777" w:rsidTr="00677578">
        <w:trPr>
          <w:trHeight w:val="436"/>
        </w:trPr>
        <w:tc>
          <w:tcPr>
            <w:tcW w:w="6231" w:type="dxa"/>
          </w:tcPr>
          <w:p w14:paraId="16B6750E" w14:textId="77777777" w:rsidR="00661740" w:rsidRDefault="00661740" w:rsidP="00677578"/>
        </w:tc>
        <w:tc>
          <w:tcPr>
            <w:tcW w:w="2126" w:type="dxa"/>
          </w:tcPr>
          <w:p w14:paraId="70B566E3" w14:textId="77777777" w:rsidR="00661740" w:rsidRPr="00927C87" w:rsidRDefault="00661740" w:rsidP="00677578">
            <w:pPr>
              <w:jc w:val="center"/>
            </w:pPr>
          </w:p>
        </w:tc>
        <w:tc>
          <w:tcPr>
            <w:tcW w:w="1841" w:type="dxa"/>
          </w:tcPr>
          <w:p w14:paraId="7A38F345" w14:textId="77777777" w:rsidR="00661740" w:rsidRPr="00927C87" w:rsidRDefault="00661740" w:rsidP="00677578">
            <w:pPr>
              <w:jc w:val="center"/>
            </w:pPr>
          </w:p>
        </w:tc>
      </w:tr>
      <w:tr w:rsidR="00661740" w:rsidRPr="00F67CAB" w14:paraId="7B55099B" w14:textId="77777777" w:rsidTr="00677578">
        <w:trPr>
          <w:trHeight w:val="436"/>
        </w:trPr>
        <w:tc>
          <w:tcPr>
            <w:tcW w:w="6231" w:type="dxa"/>
          </w:tcPr>
          <w:p w14:paraId="36C22406" w14:textId="77777777" w:rsidR="00661740" w:rsidRDefault="00661740" w:rsidP="00677578"/>
        </w:tc>
        <w:tc>
          <w:tcPr>
            <w:tcW w:w="2126" w:type="dxa"/>
          </w:tcPr>
          <w:p w14:paraId="50ECCBED" w14:textId="77777777" w:rsidR="00661740" w:rsidRPr="00927C87" w:rsidRDefault="00661740" w:rsidP="00677578">
            <w:pPr>
              <w:jc w:val="center"/>
            </w:pPr>
          </w:p>
        </w:tc>
        <w:tc>
          <w:tcPr>
            <w:tcW w:w="1841" w:type="dxa"/>
          </w:tcPr>
          <w:p w14:paraId="27582375" w14:textId="77777777" w:rsidR="00661740" w:rsidRPr="00927C87" w:rsidRDefault="00661740" w:rsidP="00677578">
            <w:pPr>
              <w:jc w:val="center"/>
            </w:pPr>
          </w:p>
        </w:tc>
      </w:tr>
      <w:tr w:rsidR="00661740" w:rsidRPr="00F67CAB" w14:paraId="350FBC0E" w14:textId="77777777" w:rsidTr="00677578">
        <w:trPr>
          <w:trHeight w:val="436"/>
        </w:trPr>
        <w:tc>
          <w:tcPr>
            <w:tcW w:w="6231" w:type="dxa"/>
          </w:tcPr>
          <w:p w14:paraId="085E71CE" w14:textId="77777777" w:rsidR="00661740" w:rsidRDefault="00661740" w:rsidP="00677578"/>
        </w:tc>
        <w:tc>
          <w:tcPr>
            <w:tcW w:w="2126" w:type="dxa"/>
          </w:tcPr>
          <w:p w14:paraId="2A408DEE" w14:textId="77777777" w:rsidR="00661740" w:rsidRDefault="00661740" w:rsidP="00677578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0991AFBE" w14:textId="77777777" w:rsidR="00661740" w:rsidRPr="00F67CAB" w:rsidRDefault="00661740" w:rsidP="00677578">
            <w:pPr>
              <w:jc w:val="center"/>
              <w:rPr>
                <w:b/>
                <w:bCs/>
              </w:rPr>
            </w:pPr>
          </w:p>
        </w:tc>
      </w:tr>
      <w:tr w:rsidR="00661740" w:rsidRPr="00F67CAB" w14:paraId="47557339" w14:textId="77777777" w:rsidTr="00677578">
        <w:trPr>
          <w:trHeight w:val="436"/>
        </w:trPr>
        <w:tc>
          <w:tcPr>
            <w:tcW w:w="6231" w:type="dxa"/>
          </w:tcPr>
          <w:p w14:paraId="37AE291F" w14:textId="77777777" w:rsidR="00661740" w:rsidRDefault="00661740" w:rsidP="00677578"/>
        </w:tc>
        <w:tc>
          <w:tcPr>
            <w:tcW w:w="2126" w:type="dxa"/>
          </w:tcPr>
          <w:p w14:paraId="2F6C6168" w14:textId="77777777" w:rsidR="00661740" w:rsidRDefault="00661740" w:rsidP="00677578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6BE18FC5" w14:textId="77777777" w:rsidR="00661740" w:rsidRPr="00F67CAB" w:rsidRDefault="00661740" w:rsidP="00677578">
            <w:pPr>
              <w:jc w:val="center"/>
              <w:rPr>
                <w:b/>
                <w:bCs/>
              </w:rPr>
            </w:pPr>
          </w:p>
        </w:tc>
      </w:tr>
      <w:tr w:rsidR="00661740" w:rsidRPr="00F67CAB" w14:paraId="4CA1396D" w14:textId="77777777" w:rsidTr="00677578">
        <w:trPr>
          <w:trHeight w:val="436"/>
        </w:trPr>
        <w:tc>
          <w:tcPr>
            <w:tcW w:w="6231" w:type="dxa"/>
          </w:tcPr>
          <w:p w14:paraId="343238E2" w14:textId="77777777" w:rsidR="00661740" w:rsidRDefault="00661740" w:rsidP="00677578"/>
        </w:tc>
        <w:tc>
          <w:tcPr>
            <w:tcW w:w="2126" w:type="dxa"/>
          </w:tcPr>
          <w:p w14:paraId="05BD1484" w14:textId="77777777" w:rsidR="00661740" w:rsidRDefault="00661740" w:rsidP="00677578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41C8BA55" w14:textId="77777777" w:rsidR="00661740" w:rsidRPr="00F67CAB" w:rsidRDefault="00661740" w:rsidP="00677578">
            <w:pPr>
              <w:jc w:val="center"/>
              <w:rPr>
                <w:b/>
                <w:bCs/>
              </w:rPr>
            </w:pPr>
          </w:p>
        </w:tc>
      </w:tr>
      <w:tr w:rsidR="00661740" w:rsidRPr="00F67CAB" w14:paraId="00643035" w14:textId="77777777" w:rsidTr="00677578">
        <w:trPr>
          <w:trHeight w:val="436"/>
        </w:trPr>
        <w:tc>
          <w:tcPr>
            <w:tcW w:w="6231" w:type="dxa"/>
          </w:tcPr>
          <w:p w14:paraId="6024EFAD" w14:textId="77777777" w:rsidR="00661740" w:rsidRDefault="00661740" w:rsidP="00677578"/>
        </w:tc>
        <w:tc>
          <w:tcPr>
            <w:tcW w:w="2126" w:type="dxa"/>
          </w:tcPr>
          <w:p w14:paraId="040B9AF7" w14:textId="77777777" w:rsidR="00661740" w:rsidRDefault="00661740" w:rsidP="00677578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4C44A469" w14:textId="77777777" w:rsidR="00661740" w:rsidRPr="00F67CAB" w:rsidRDefault="00661740" w:rsidP="00677578">
            <w:pPr>
              <w:jc w:val="center"/>
              <w:rPr>
                <w:b/>
                <w:bCs/>
              </w:rPr>
            </w:pPr>
          </w:p>
        </w:tc>
      </w:tr>
      <w:tr w:rsidR="00661740" w:rsidRPr="00F67CAB" w14:paraId="44CCB43A" w14:textId="77777777" w:rsidTr="00677578">
        <w:trPr>
          <w:trHeight w:val="436"/>
        </w:trPr>
        <w:tc>
          <w:tcPr>
            <w:tcW w:w="6231" w:type="dxa"/>
          </w:tcPr>
          <w:p w14:paraId="1E9A0F7D" w14:textId="77777777" w:rsidR="00661740" w:rsidRDefault="00661740" w:rsidP="00677578"/>
        </w:tc>
        <w:tc>
          <w:tcPr>
            <w:tcW w:w="2126" w:type="dxa"/>
          </w:tcPr>
          <w:p w14:paraId="1750E4AA" w14:textId="77777777" w:rsidR="00661740" w:rsidRDefault="00661740" w:rsidP="00677578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1560FCBE" w14:textId="77777777" w:rsidR="00661740" w:rsidRPr="00F67CAB" w:rsidRDefault="00661740" w:rsidP="00677578">
            <w:pPr>
              <w:jc w:val="center"/>
              <w:rPr>
                <w:b/>
                <w:bCs/>
              </w:rPr>
            </w:pPr>
          </w:p>
        </w:tc>
      </w:tr>
      <w:tr w:rsidR="00661740" w:rsidRPr="00F67CAB" w14:paraId="7FE27B29" w14:textId="77777777" w:rsidTr="00677578">
        <w:trPr>
          <w:trHeight w:val="436"/>
        </w:trPr>
        <w:tc>
          <w:tcPr>
            <w:tcW w:w="6231" w:type="dxa"/>
          </w:tcPr>
          <w:p w14:paraId="7C2AFF8A" w14:textId="77777777" w:rsidR="00661740" w:rsidRDefault="00661740" w:rsidP="00677578"/>
        </w:tc>
        <w:tc>
          <w:tcPr>
            <w:tcW w:w="2126" w:type="dxa"/>
          </w:tcPr>
          <w:p w14:paraId="189A559C" w14:textId="77777777" w:rsidR="00661740" w:rsidRDefault="00661740" w:rsidP="00677578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73D2FA8A" w14:textId="77777777" w:rsidR="00661740" w:rsidRPr="00F67CAB" w:rsidRDefault="00661740" w:rsidP="00677578">
            <w:pPr>
              <w:jc w:val="center"/>
              <w:rPr>
                <w:b/>
                <w:bCs/>
              </w:rPr>
            </w:pPr>
          </w:p>
        </w:tc>
      </w:tr>
      <w:tr w:rsidR="00661740" w:rsidRPr="00F67CAB" w14:paraId="1B26ACBF" w14:textId="77777777" w:rsidTr="00677578">
        <w:trPr>
          <w:trHeight w:val="436"/>
        </w:trPr>
        <w:tc>
          <w:tcPr>
            <w:tcW w:w="6231" w:type="dxa"/>
          </w:tcPr>
          <w:p w14:paraId="2E9BDDFD" w14:textId="77777777" w:rsidR="00661740" w:rsidRDefault="00661740" w:rsidP="00677578"/>
        </w:tc>
        <w:tc>
          <w:tcPr>
            <w:tcW w:w="2126" w:type="dxa"/>
          </w:tcPr>
          <w:p w14:paraId="2CA003C2" w14:textId="77777777" w:rsidR="00661740" w:rsidRDefault="00661740" w:rsidP="00677578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11BD02F2" w14:textId="77777777" w:rsidR="00661740" w:rsidRPr="00F67CAB" w:rsidRDefault="00661740" w:rsidP="00677578">
            <w:pPr>
              <w:jc w:val="center"/>
              <w:rPr>
                <w:b/>
                <w:bCs/>
              </w:rPr>
            </w:pPr>
          </w:p>
        </w:tc>
      </w:tr>
      <w:tr w:rsidR="00661740" w:rsidRPr="00F67CAB" w14:paraId="7FD63475" w14:textId="77777777" w:rsidTr="00677578">
        <w:trPr>
          <w:trHeight w:val="436"/>
        </w:trPr>
        <w:tc>
          <w:tcPr>
            <w:tcW w:w="6231" w:type="dxa"/>
          </w:tcPr>
          <w:p w14:paraId="35BDE305" w14:textId="77777777" w:rsidR="00661740" w:rsidRDefault="00661740" w:rsidP="00677578"/>
        </w:tc>
        <w:tc>
          <w:tcPr>
            <w:tcW w:w="2126" w:type="dxa"/>
          </w:tcPr>
          <w:p w14:paraId="50BB032B" w14:textId="77777777" w:rsidR="00661740" w:rsidRDefault="00661740" w:rsidP="00677578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317565FC" w14:textId="77777777" w:rsidR="00661740" w:rsidRPr="00F67CAB" w:rsidRDefault="00661740" w:rsidP="00677578">
            <w:pPr>
              <w:jc w:val="center"/>
              <w:rPr>
                <w:b/>
                <w:bCs/>
              </w:rPr>
            </w:pPr>
          </w:p>
        </w:tc>
      </w:tr>
      <w:tr w:rsidR="00661740" w:rsidRPr="00F67CAB" w14:paraId="08510CDA" w14:textId="77777777" w:rsidTr="00677578">
        <w:trPr>
          <w:trHeight w:val="436"/>
        </w:trPr>
        <w:tc>
          <w:tcPr>
            <w:tcW w:w="6231" w:type="dxa"/>
          </w:tcPr>
          <w:p w14:paraId="57A76A62" w14:textId="77777777" w:rsidR="00661740" w:rsidRDefault="00661740" w:rsidP="00677578"/>
        </w:tc>
        <w:tc>
          <w:tcPr>
            <w:tcW w:w="2126" w:type="dxa"/>
          </w:tcPr>
          <w:p w14:paraId="4CA9116F" w14:textId="77777777" w:rsidR="00661740" w:rsidRDefault="00661740" w:rsidP="00677578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0D0EB561" w14:textId="77777777" w:rsidR="00661740" w:rsidRPr="00F67CAB" w:rsidRDefault="00661740" w:rsidP="00677578">
            <w:pPr>
              <w:jc w:val="center"/>
              <w:rPr>
                <w:b/>
                <w:bCs/>
              </w:rPr>
            </w:pPr>
          </w:p>
        </w:tc>
      </w:tr>
    </w:tbl>
    <w:p w14:paraId="1BCC62A4" w14:textId="5EBD8C72" w:rsidR="00D053A9" w:rsidRDefault="00D053A9" w:rsidP="005633F7"/>
    <w:p w14:paraId="0ACD8E96" w14:textId="0AE3CF6F" w:rsidR="00D053A9" w:rsidRDefault="00D053A9" w:rsidP="005633F7"/>
    <w:p w14:paraId="5940CB9F" w14:textId="77777777" w:rsidR="00D053A9" w:rsidRDefault="00D053A9" w:rsidP="00D053A9">
      <w:pPr>
        <w:pStyle w:val="hlavika1"/>
      </w:pPr>
      <w:bookmarkStart w:id="4" w:name="_Toc325634778"/>
      <w:bookmarkStart w:id="5" w:name="_Toc329625261"/>
      <w:r>
        <w:lastRenderedPageBreak/>
        <w:t>Správa nezávislého audítora</w:t>
      </w:r>
      <w:bookmarkEnd w:id="4"/>
      <w:bookmarkEnd w:id="5"/>
    </w:p>
    <w:p w14:paraId="25D089CA" w14:textId="10112E63" w:rsidR="00D053A9" w:rsidRPr="0082318B" w:rsidRDefault="00D053A9" w:rsidP="00D053A9">
      <w:proofErr w:type="spellStart"/>
      <w:r>
        <w:t>Nadácia</w:t>
      </w:r>
      <w:proofErr w:type="spellEnd"/>
      <w:r>
        <w:t xml:space="preserve"> LEA za rok 202</w:t>
      </w:r>
      <w:r w:rsidR="00912051">
        <w:t>2</w:t>
      </w:r>
      <w:r>
        <w:t xml:space="preserve"> </w:t>
      </w:r>
      <w:proofErr w:type="spellStart"/>
      <w:r>
        <w:t>nepodlieha</w:t>
      </w:r>
      <w:proofErr w:type="spellEnd"/>
      <w:r>
        <w:t xml:space="preserve"> povinnosti auditu nezávislého </w:t>
      </w:r>
      <w:proofErr w:type="spellStart"/>
      <w:r>
        <w:t>audítora</w:t>
      </w:r>
      <w:proofErr w:type="spellEnd"/>
      <w:r>
        <w:t>.</w:t>
      </w:r>
    </w:p>
    <w:p w14:paraId="60999EFA" w14:textId="17FAF865" w:rsidR="00D053A9" w:rsidRDefault="00D053A9" w:rsidP="005633F7"/>
    <w:p w14:paraId="1217FC1B" w14:textId="3D2F613D" w:rsidR="00D053A9" w:rsidRDefault="00D053A9" w:rsidP="005633F7"/>
    <w:p w14:paraId="5DB23B4C" w14:textId="1999C028" w:rsidR="00D053A9" w:rsidRDefault="00D053A9" w:rsidP="005633F7"/>
    <w:p w14:paraId="3A6D8770" w14:textId="16F1A36A" w:rsidR="00D053A9" w:rsidRDefault="00D053A9" w:rsidP="005633F7"/>
    <w:p w14:paraId="4F16D72C" w14:textId="3A499FA2" w:rsidR="00D053A9" w:rsidRDefault="00D053A9" w:rsidP="005633F7"/>
    <w:p w14:paraId="357DCBDD" w14:textId="3602B819" w:rsidR="00D053A9" w:rsidRDefault="00D053A9" w:rsidP="005633F7"/>
    <w:p w14:paraId="215D769E" w14:textId="199C5595" w:rsidR="00D053A9" w:rsidRDefault="00D053A9" w:rsidP="005633F7"/>
    <w:p w14:paraId="1D8BE1DD" w14:textId="1A649F9F" w:rsidR="00D053A9" w:rsidRDefault="00D053A9" w:rsidP="005633F7"/>
    <w:p w14:paraId="214C636A" w14:textId="0A8EAC62" w:rsidR="00D053A9" w:rsidRDefault="00D053A9" w:rsidP="005633F7"/>
    <w:p w14:paraId="1E77DB09" w14:textId="771A9AEB" w:rsidR="00D053A9" w:rsidRDefault="00D053A9" w:rsidP="005633F7"/>
    <w:p w14:paraId="52B6217B" w14:textId="302F4C1E" w:rsidR="00D053A9" w:rsidRDefault="00D053A9" w:rsidP="005633F7"/>
    <w:p w14:paraId="2187EBF9" w14:textId="76747776" w:rsidR="00D053A9" w:rsidRDefault="00D053A9" w:rsidP="005633F7"/>
    <w:p w14:paraId="6D17D90F" w14:textId="46EF0391" w:rsidR="00D053A9" w:rsidRDefault="00D053A9" w:rsidP="005633F7"/>
    <w:p w14:paraId="5A68B9E6" w14:textId="7EB09FCA" w:rsidR="00D053A9" w:rsidRDefault="00D053A9" w:rsidP="005633F7"/>
    <w:p w14:paraId="58EF1685" w14:textId="673FDC2F" w:rsidR="00D053A9" w:rsidRDefault="00D053A9" w:rsidP="005633F7"/>
    <w:p w14:paraId="17EED82F" w14:textId="40E84623" w:rsidR="00D053A9" w:rsidRDefault="00D053A9" w:rsidP="005633F7"/>
    <w:p w14:paraId="29D775FF" w14:textId="49D683D7" w:rsidR="00D053A9" w:rsidRDefault="00D053A9" w:rsidP="005633F7"/>
    <w:p w14:paraId="458C9E88" w14:textId="3EAA8F90" w:rsidR="00D053A9" w:rsidRDefault="00D053A9" w:rsidP="005633F7"/>
    <w:p w14:paraId="30525E15" w14:textId="62F00C24" w:rsidR="00D053A9" w:rsidRDefault="00D053A9" w:rsidP="005633F7"/>
    <w:p w14:paraId="2E0EA9FB" w14:textId="039BC10D" w:rsidR="00D053A9" w:rsidRDefault="00D053A9" w:rsidP="005633F7"/>
    <w:p w14:paraId="0949D26A" w14:textId="7019D2F2" w:rsidR="00D053A9" w:rsidRDefault="00D053A9" w:rsidP="005633F7"/>
    <w:p w14:paraId="29BE6EB9" w14:textId="09AA7CC3" w:rsidR="00D053A9" w:rsidRDefault="00D053A9" w:rsidP="005633F7"/>
    <w:p w14:paraId="6C80F83D" w14:textId="2AC02D3B" w:rsidR="00D053A9" w:rsidRDefault="00D053A9" w:rsidP="005633F7"/>
    <w:p w14:paraId="7962245E" w14:textId="77777777" w:rsidR="00D053A9" w:rsidRDefault="00D053A9" w:rsidP="00414286">
      <w:pPr>
        <w:pStyle w:val="hlavika1"/>
        <w:pageBreakBefore w:val="0"/>
        <w:spacing w:before="720"/>
        <w:ind w:left="0"/>
      </w:pPr>
      <w:bookmarkStart w:id="6" w:name="_Toc325634780"/>
      <w:bookmarkStart w:id="7" w:name="_Toc329625263"/>
      <w:r>
        <w:lastRenderedPageBreak/>
        <w:t>Informácie o spoločnosti</w:t>
      </w:r>
      <w:bookmarkEnd w:id="6"/>
      <w:bookmarkEnd w:id="7"/>
    </w:p>
    <w:p w14:paraId="451A1C0A" w14:textId="5528B6D6" w:rsidR="00D053A9" w:rsidRPr="00766576" w:rsidRDefault="00000000" w:rsidP="00D053A9">
      <w:pPr>
        <w:pStyle w:val="Texttabuky"/>
        <w:rPr>
          <w:rFonts w:cstheme="majorHAnsi"/>
        </w:rPr>
      </w:pPr>
      <w:sdt>
        <w:sdtPr>
          <w:rPr>
            <w:rFonts w:cstheme="majorHAnsi"/>
          </w:rPr>
          <w:alias w:val="Spoločnosť"/>
          <w:tag w:val=""/>
          <w:id w:val="1877888041"/>
          <w:placeholder>
            <w:docPart w:val="B2B76C1037C74303B53CB80E0D82C0C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D053A9" w:rsidRPr="00766576">
            <w:rPr>
              <w:rFonts w:cstheme="majorHAnsi"/>
            </w:rPr>
            <w:t>Nadácia LEA</w:t>
          </w:r>
        </w:sdtContent>
      </w:sdt>
    </w:p>
    <w:p w14:paraId="15B28912" w14:textId="4827294A" w:rsidR="00D053A9" w:rsidRDefault="00000000" w:rsidP="00D053A9">
      <w:pPr>
        <w:pStyle w:val="Texttabuky"/>
      </w:pPr>
      <w:sdt>
        <w:sdtPr>
          <w:rPr>
            <w:rFonts w:cs="Arial"/>
            <w:color w:val="4D5156"/>
            <w:shd w:val="clear" w:color="auto" w:fill="FFFFFF"/>
          </w:rPr>
          <w:alias w:val="Ulica"/>
          <w:tag w:val="Ulica"/>
          <w:id w:val="84583310"/>
          <w:placeholder>
            <w:docPart w:val="7CD0287502954C6D9802B7883FC99339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Content>
          <w:r w:rsidR="00766576" w:rsidRPr="00766576">
            <w:rPr>
              <w:rFonts w:cs="Arial"/>
              <w:color w:val="4D5156"/>
              <w:shd w:val="clear" w:color="auto" w:fill="FFFFFF"/>
            </w:rPr>
            <w:br/>
            <w:t>Pusté Čemerné 136</w:t>
          </w:r>
          <w:r w:rsidR="00766576" w:rsidRPr="00766576">
            <w:rPr>
              <w:rFonts w:cs="Arial"/>
              <w:color w:val="4D5156"/>
              <w:shd w:val="clear" w:color="auto" w:fill="FFFFFF"/>
            </w:rPr>
            <w:br/>
            <w:t>072 22 Strážske</w:t>
          </w:r>
          <w:r w:rsidR="00766576" w:rsidRPr="00766576">
            <w:rPr>
              <w:rFonts w:cs="Arial"/>
              <w:color w:val="4D5156"/>
              <w:shd w:val="clear" w:color="auto" w:fill="FFFFFF"/>
            </w:rPr>
            <w:br/>
          </w:r>
          <w:r w:rsidR="00766576" w:rsidRPr="00766576">
            <w:rPr>
              <w:rFonts w:cs="Arial"/>
              <w:color w:val="4D5156"/>
              <w:shd w:val="clear" w:color="auto" w:fill="FFFFFF"/>
            </w:rPr>
            <w:br/>
            <w:t>ICO: 53429176</w:t>
          </w:r>
          <w:r w:rsidR="00766576" w:rsidRPr="00766576">
            <w:rPr>
              <w:rFonts w:cs="Arial"/>
              <w:color w:val="4D5156"/>
              <w:shd w:val="clear" w:color="auto" w:fill="FFFFFF"/>
            </w:rPr>
            <w:br/>
            <w:t xml:space="preserve">DIČ: 2121723417      </w:t>
          </w:r>
          <w:r w:rsidR="00766576" w:rsidRPr="00766576">
            <w:rPr>
              <w:rFonts w:cs="Arial"/>
              <w:color w:val="4D5156"/>
              <w:shd w:val="clear" w:color="auto" w:fill="FFFFFF"/>
            </w:rPr>
            <w:br/>
            <w:t xml:space="preserve">             </w:t>
          </w:r>
        </w:sdtContent>
      </w:sdt>
    </w:p>
    <w:p w14:paraId="7D413E6B" w14:textId="6AB3CB62" w:rsidR="00D053A9" w:rsidRPr="00766576" w:rsidRDefault="00000000" w:rsidP="00D053A9">
      <w:pPr>
        <w:pStyle w:val="Texttabuky"/>
        <w:tabs>
          <w:tab w:val="left" w:pos="2910"/>
        </w:tabs>
        <w:rPr>
          <w:rStyle w:val="Siln1"/>
        </w:rPr>
      </w:pPr>
      <w:sdt>
        <w:sdtPr>
          <w:rPr>
            <w:b/>
            <w:bCs/>
          </w:rPr>
          <w:alias w:val="Telefón"/>
          <w:tag w:val="Telefón"/>
          <w:id w:val="-635560798"/>
          <w:placeholder>
            <w:docPart w:val="494D78D9F63B4737A34742B84B6418AB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>
          <w:rPr>
            <w:b w:val="0"/>
            <w:bCs w:val="0"/>
          </w:rPr>
        </w:sdtEndPr>
        <w:sdtContent>
          <w:r w:rsidR="00D053A9" w:rsidRPr="00766576">
            <w:t>0917 659 143</w:t>
          </w:r>
        </w:sdtContent>
      </w:sdt>
      <w:r w:rsidR="00D053A9" w:rsidRPr="00766576">
        <w:tab/>
      </w:r>
    </w:p>
    <w:p w14:paraId="4B0488A1" w14:textId="7827A6F7" w:rsidR="00D053A9" w:rsidRPr="00766576" w:rsidRDefault="00000000" w:rsidP="00D053A9">
      <w:pPr>
        <w:pStyle w:val="Texttabuky"/>
      </w:pPr>
      <w:sdt>
        <w:sdtPr>
          <w:alias w:val="Webová lokalita"/>
          <w:tag w:val="Webová lokalita"/>
          <w:id w:val="211319655"/>
          <w:placeholder>
            <w:docPart w:val="B61555EE006F46B0A135F5760499689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D053A9" w:rsidRPr="00766576">
            <w:t>www.nadacia-lea.org</w:t>
          </w:r>
        </w:sdtContent>
      </w:sdt>
    </w:p>
    <w:p w14:paraId="0962D26B" w14:textId="77777777" w:rsidR="00766576" w:rsidRDefault="00766576" w:rsidP="00D053A9">
      <w:pPr>
        <w:pStyle w:val="Texttabuky"/>
        <w:spacing w:before="480"/>
        <w:rPr>
          <w:noProof/>
        </w:rPr>
      </w:pPr>
    </w:p>
    <w:p w14:paraId="07FA68C6" w14:textId="60CBE6D1" w:rsidR="00D053A9" w:rsidRDefault="00D053A9" w:rsidP="00D053A9">
      <w:pPr>
        <w:pStyle w:val="Texttabuky"/>
        <w:spacing w:before="4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E5ACB1" wp14:editId="5E1CDE0E">
            <wp:simplePos x="628650" y="3924300"/>
            <wp:positionH relativeFrom="column">
              <wp:align>left</wp:align>
            </wp:positionH>
            <wp:positionV relativeFrom="paragraph">
              <wp:align>top</wp:align>
            </wp:positionV>
            <wp:extent cx="1412092" cy="1412092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092" cy="1412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576">
        <w:br w:type="textWrapping" w:clear="all"/>
      </w:r>
    </w:p>
    <w:p w14:paraId="701D3280" w14:textId="77777777" w:rsidR="00414286" w:rsidRDefault="00414286" w:rsidP="005D66E6">
      <w:pPr>
        <w:pStyle w:val="Podpis1"/>
      </w:pPr>
    </w:p>
    <w:p w14:paraId="1E54F0CB" w14:textId="77777777" w:rsidR="00414286" w:rsidRDefault="00414286" w:rsidP="005D66E6">
      <w:pPr>
        <w:pStyle w:val="Podpis1"/>
      </w:pPr>
    </w:p>
    <w:p w14:paraId="79DA859A" w14:textId="77777777" w:rsidR="00414286" w:rsidRDefault="00414286" w:rsidP="005D66E6">
      <w:pPr>
        <w:pStyle w:val="Podpis1"/>
      </w:pPr>
    </w:p>
    <w:p w14:paraId="0F958136" w14:textId="77777777" w:rsidR="00414286" w:rsidRDefault="00414286" w:rsidP="005D66E6">
      <w:pPr>
        <w:pStyle w:val="Podpis1"/>
      </w:pPr>
    </w:p>
    <w:p w14:paraId="6345938D" w14:textId="77777777" w:rsidR="00414286" w:rsidRDefault="00414286" w:rsidP="005D66E6">
      <w:pPr>
        <w:pStyle w:val="Podpis1"/>
      </w:pPr>
    </w:p>
    <w:p w14:paraId="0351521E" w14:textId="77777777" w:rsidR="00414286" w:rsidRDefault="00414286" w:rsidP="005D66E6">
      <w:pPr>
        <w:pStyle w:val="Podpis1"/>
      </w:pPr>
    </w:p>
    <w:p w14:paraId="522F2945" w14:textId="77777777" w:rsidR="00414286" w:rsidRDefault="00414286" w:rsidP="005D66E6">
      <w:pPr>
        <w:pStyle w:val="Podpis1"/>
      </w:pPr>
    </w:p>
    <w:p w14:paraId="547B0645" w14:textId="77777777" w:rsidR="00414286" w:rsidRDefault="00414286" w:rsidP="005D66E6">
      <w:pPr>
        <w:pStyle w:val="Podpis1"/>
      </w:pPr>
    </w:p>
    <w:p w14:paraId="0685332A" w14:textId="77777777" w:rsidR="00414286" w:rsidRDefault="00414286" w:rsidP="005D66E6">
      <w:pPr>
        <w:pStyle w:val="Podpis1"/>
      </w:pPr>
    </w:p>
    <w:p w14:paraId="432DA3EB" w14:textId="77777777" w:rsidR="00414286" w:rsidRDefault="00414286" w:rsidP="005D66E6">
      <w:pPr>
        <w:pStyle w:val="Podpis1"/>
      </w:pPr>
    </w:p>
    <w:p w14:paraId="2D7BF76D" w14:textId="77777777" w:rsidR="00414286" w:rsidRDefault="00414286" w:rsidP="005D66E6">
      <w:pPr>
        <w:pStyle w:val="Podpis1"/>
      </w:pPr>
    </w:p>
    <w:p w14:paraId="4B877D35" w14:textId="77777777" w:rsidR="00414286" w:rsidRDefault="00414286" w:rsidP="005D66E6">
      <w:pPr>
        <w:pStyle w:val="Podpis1"/>
      </w:pPr>
    </w:p>
    <w:p w14:paraId="1E9A8083" w14:textId="14834925" w:rsidR="005D66E6" w:rsidRPr="00766576" w:rsidRDefault="005D66E6" w:rsidP="005D66E6">
      <w:pPr>
        <w:pStyle w:val="Podpis1"/>
      </w:pPr>
      <w:r w:rsidRPr="00766576">
        <w:t>SPRACOVAL:</w:t>
      </w:r>
    </w:p>
    <w:p w14:paraId="0B99C592" w14:textId="77777777" w:rsidR="00766576" w:rsidRPr="00766576" w:rsidRDefault="00766576" w:rsidP="005D66E6">
      <w:pPr>
        <w:pStyle w:val="Podpis1"/>
      </w:pPr>
    </w:p>
    <w:p w14:paraId="449147FB" w14:textId="08AECB5F" w:rsidR="00766576" w:rsidRPr="00766576" w:rsidRDefault="005D66E6" w:rsidP="005D66E6">
      <w:pPr>
        <w:pStyle w:val="Podpis1"/>
      </w:pPr>
      <w:r w:rsidRPr="00766576">
        <w:t>Mgr. Karol Moravský</w:t>
      </w:r>
      <w:r w:rsidRPr="00766576">
        <w:br/>
      </w:r>
      <w:r w:rsidR="002846EB">
        <w:t>Správca</w:t>
      </w:r>
      <w:r w:rsidR="00215F41">
        <w:t xml:space="preserve"> Nadácie LEA</w:t>
      </w:r>
      <w:r w:rsidR="003045F2">
        <w:t xml:space="preserve"> </w:t>
      </w:r>
    </w:p>
    <w:p w14:paraId="54D0DFB8" w14:textId="7E9F88DC" w:rsidR="005633F7" w:rsidRPr="005633F7" w:rsidRDefault="005D66E6" w:rsidP="00A12891">
      <w:pPr>
        <w:pStyle w:val="Podpis1"/>
      </w:pPr>
      <w:r w:rsidRPr="00766576">
        <w:br/>
      </w:r>
      <w:sdt>
        <w:sdtPr>
          <w:alias w:val="Kliknutím na šípku vyberte dátum"/>
          <w:tag w:val="Kliknutím na šípku vyberte dátum"/>
          <w:id w:val="-405455016"/>
          <w:placeholder>
            <w:docPart w:val="9F770339F1F34F7EB21D2CA852B68F1C"/>
          </w:placeholder>
          <w:date>
            <w:dateFormat w:val="d. MMMM yyyy"/>
            <w:lid w:val="sk-SK"/>
            <w:storeMappedDataAs w:val="dateTime"/>
            <w:calendar w:val="gregorian"/>
          </w:date>
        </w:sdtPr>
        <w:sdtContent>
          <w:r w:rsidR="00573AB7">
            <w:t>10. mája 2024</w:t>
          </w:r>
        </w:sdtContent>
      </w:sdt>
    </w:p>
    <w:sectPr w:rsidR="005633F7" w:rsidRPr="005633F7">
      <w:headerReference w:type="default" r:id="rId9"/>
      <w:footerReference w:type="default" r:id="rId10"/>
      <w:pgSz w:w="11909" w:h="16834"/>
      <w:pgMar w:top="1440" w:right="850" w:bottom="1440" w:left="85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D04F9" w14:textId="77777777" w:rsidR="004E3D3D" w:rsidRDefault="004E3D3D">
      <w:pPr>
        <w:spacing w:after="0" w:line="240" w:lineRule="auto"/>
      </w:pPr>
      <w:r>
        <w:separator/>
      </w:r>
    </w:p>
  </w:endnote>
  <w:endnote w:type="continuationSeparator" w:id="0">
    <w:p w14:paraId="7161FED4" w14:textId="77777777" w:rsidR="004E3D3D" w:rsidRDefault="004E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 Thin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FED72" w14:textId="77777777" w:rsidR="006B588F" w:rsidRDefault="00705F00">
    <w:r>
      <w:rPr>
        <w:noProof/>
      </w:rPr>
      <w:drawing>
        <wp:inline distT="114300" distB="114300" distL="114300" distR="114300" wp14:anchorId="6978C5D3" wp14:editId="594A14A8">
          <wp:extent cx="6480075" cy="342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07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29BAA" w14:textId="77777777" w:rsidR="004E3D3D" w:rsidRDefault="004E3D3D">
      <w:pPr>
        <w:spacing w:after="0" w:line="240" w:lineRule="auto"/>
      </w:pPr>
      <w:r>
        <w:separator/>
      </w:r>
    </w:p>
  </w:footnote>
  <w:footnote w:type="continuationSeparator" w:id="0">
    <w:p w14:paraId="15F60804" w14:textId="77777777" w:rsidR="004E3D3D" w:rsidRDefault="004E3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4D0B" w14:textId="77777777" w:rsidR="006B588F" w:rsidRDefault="00705F00">
    <w:r>
      <w:rPr>
        <w:noProof/>
      </w:rPr>
      <w:drawing>
        <wp:inline distT="114300" distB="114300" distL="114300" distR="114300" wp14:anchorId="5104EB42" wp14:editId="44C23504">
          <wp:extent cx="6480075" cy="9144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07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Zoznamsodrkami1"/>
      <w:lvlText w:val="•"/>
      <w:lvlJc w:val="left"/>
      <w:pPr>
        <w:ind w:left="360" w:hanging="360"/>
      </w:pPr>
      <w:rPr>
        <w:rFonts w:ascii="Cambria" w:hAnsi="Cambria" w:hint="default"/>
        <w:color w:val="4F81BD" w:themeColor="accent1"/>
      </w:rPr>
    </w:lvl>
  </w:abstractNum>
  <w:num w:numId="1" w16cid:durableId="969361348">
    <w:abstractNumId w:val="0"/>
  </w:num>
  <w:num w:numId="2" w16cid:durableId="15491064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8F"/>
    <w:rsid w:val="000259B2"/>
    <w:rsid w:val="0003440C"/>
    <w:rsid w:val="0004717A"/>
    <w:rsid w:val="00057563"/>
    <w:rsid w:val="000F17B8"/>
    <w:rsid w:val="001451C7"/>
    <w:rsid w:val="001561CC"/>
    <w:rsid w:val="001B6EEC"/>
    <w:rsid w:val="001B7146"/>
    <w:rsid w:val="00215F41"/>
    <w:rsid w:val="002179BC"/>
    <w:rsid w:val="00253F7D"/>
    <w:rsid w:val="002846EB"/>
    <w:rsid w:val="002B227F"/>
    <w:rsid w:val="002C6C62"/>
    <w:rsid w:val="002D4998"/>
    <w:rsid w:val="003045F2"/>
    <w:rsid w:val="00320787"/>
    <w:rsid w:val="00322975"/>
    <w:rsid w:val="003816C8"/>
    <w:rsid w:val="003819B1"/>
    <w:rsid w:val="00381AF7"/>
    <w:rsid w:val="003D3314"/>
    <w:rsid w:val="003F077F"/>
    <w:rsid w:val="0040244A"/>
    <w:rsid w:val="00414286"/>
    <w:rsid w:val="00414E8E"/>
    <w:rsid w:val="00444642"/>
    <w:rsid w:val="004464F8"/>
    <w:rsid w:val="00453F04"/>
    <w:rsid w:val="0046008A"/>
    <w:rsid w:val="00480D15"/>
    <w:rsid w:val="004E3D3D"/>
    <w:rsid w:val="005633F7"/>
    <w:rsid w:val="00573AB7"/>
    <w:rsid w:val="005A20AE"/>
    <w:rsid w:val="005C180B"/>
    <w:rsid w:val="005D66E6"/>
    <w:rsid w:val="005D7C27"/>
    <w:rsid w:val="005F75BD"/>
    <w:rsid w:val="00661740"/>
    <w:rsid w:val="00674742"/>
    <w:rsid w:val="006B588F"/>
    <w:rsid w:val="006B73CB"/>
    <w:rsid w:val="006D240D"/>
    <w:rsid w:val="00705F00"/>
    <w:rsid w:val="0076422B"/>
    <w:rsid w:val="00766576"/>
    <w:rsid w:val="00781E6F"/>
    <w:rsid w:val="007B765A"/>
    <w:rsid w:val="008070B4"/>
    <w:rsid w:val="008621DB"/>
    <w:rsid w:val="00880480"/>
    <w:rsid w:val="00893A27"/>
    <w:rsid w:val="008E5623"/>
    <w:rsid w:val="00912051"/>
    <w:rsid w:val="00927C87"/>
    <w:rsid w:val="009424D1"/>
    <w:rsid w:val="009511F4"/>
    <w:rsid w:val="0097047F"/>
    <w:rsid w:val="009B509F"/>
    <w:rsid w:val="009C49E5"/>
    <w:rsid w:val="009E4C6C"/>
    <w:rsid w:val="009E5CC6"/>
    <w:rsid w:val="00A12891"/>
    <w:rsid w:val="00A44E07"/>
    <w:rsid w:val="00A5044E"/>
    <w:rsid w:val="00A55411"/>
    <w:rsid w:val="00AB29AF"/>
    <w:rsid w:val="00B03533"/>
    <w:rsid w:val="00B07561"/>
    <w:rsid w:val="00B61984"/>
    <w:rsid w:val="00B63B45"/>
    <w:rsid w:val="00B8726A"/>
    <w:rsid w:val="00B91B6C"/>
    <w:rsid w:val="00BB5F14"/>
    <w:rsid w:val="00C14112"/>
    <w:rsid w:val="00C279D7"/>
    <w:rsid w:val="00C570A9"/>
    <w:rsid w:val="00C63F5F"/>
    <w:rsid w:val="00CA1805"/>
    <w:rsid w:val="00CA2C24"/>
    <w:rsid w:val="00CA4AB0"/>
    <w:rsid w:val="00CC35D2"/>
    <w:rsid w:val="00CF1F55"/>
    <w:rsid w:val="00D053A9"/>
    <w:rsid w:val="00D06E1D"/>
    <w:rsid w:val="00D276A4"/>
    <w:rsid w:val="00D9043E"/>
    <w:rsid w:val="00DC7089"/>
    <w:rsid w:val="00DF2DAD"/>
    <w:rsid w:val="00E474B3"/>
    <w:rsid w:val="00E65214"/>
    <w:rsid w:val="00EB2E80"/>
    <w:rsid w:val="00EE180E"/>
    <w:rsid w:val="00F23922"/>
    <w:rsid w:val="00F67CAB"/>
    <w:rsid w:val="00F810DE"/>
    <w:rsid w:val="00F94046"/>
    <w:rsid w:val="00FA2BAD"/>
    <w:rsid w:val="00FD02BC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A883"/>
  <w15:docId w15:val="{5E2F75D3-8896-43B0-BF02-91E1E87D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pBdr>
        <w:bottom w:val="single" w:sz="4" w:space="1" w:color="000000"/>
      </w:pBdr>
      <w:spacing w:before="360" w:after="240" w:line="240" w:lineRule="auto"/>
      <w:ind w:left="432"/>
      <w:outlineLvl w:val="0"/>
    </w:pPr>
    <w:rPr>
      <w:rFonts w:ascii="Raleway Thin" w:eastAsia="Raleway Thin" w:hAnsi="Raleway Thin" w:cs="Raleway Thin"/>
      <w:color w:val="D31346"/>
      <w:sz w:val="28"/>
      <w:szCs w:val="2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200" w:after="120"/>
      <w:ind w:left="720" w:hanging="360"/>
      <w:outlineLvl w:val="1"/>
    </w:pPr>
    <w:rPr>
      <w:rFonts w:ascii="Raleway" w:eastAsia="Raleway" w:hAnsi="Raleway" w:cs="Raleway"/>
      <w:b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odtitul1">
    <w:name w:val="Podtitul1"/>
    <w:basedOn w:val="Normlny"/>
    <w:next w:val="Normlny"/>
    <w:link w:val="Znakpodtitulu"/>
    <w:uiPriority w:val="19"/>
    <w:unhideWhenUsed/>
    <w:qFormat/>
    <w:rsid w:val="005633F7"/>
    <w:pPr>
      <w:numPr>
        <w:ilvl w:val="1"/>
      </w:numPr>
      <w:spacing w:before="40" w:after="160" w:line="288" w:lineRule="auto"/>
      <w:ind w:left="144" w:right="720"/>
    </w:pPr>
    <w:rPr>
      <w:rFonts w:asciiTheme="majorHAnsi" w:eastAsiaTheme="majorEastAsia" w:hAnsiTheme="majorHAnsi" w:cstheme="majorBidi"/>
      <w:caps/>
      <w:color w:val="4F81BD" w:themeColor="accent1"/>
      <w:kern w:val="20"/>
      <w:sz w:val="64"/>
      <w:szCs w:val="20"/>
      <w:lang w:val="sk-SK" w:eastAsia="en-US"/>
    </w:rPr>
  </w:style>
  <w:style w:type="character" w:customStyle="1" w:styleId="Znakpodtitulu">
    <w:name w:val="Znak podtitulu"/>
    <w:basedOn w:val="Predvolenpsmoodseku"/>
    <w:link w:val="Podtitul1"/>
    <w:uiPriority w:val="19"/>
    <w:rsid w:val="005633F7"/>
    <w:rPr>
      <w:rFonts w:asciiTheme="majorHAnsi" w:eastAsiaTheme="majorEastAsia" w:hAnsiTheme="majorHAnsi" w:cstheme="majorBidi"/>
      <w:caps/>
      <w:color w:val="4F81BD" w:themeColor="accent1"/>
      <w:kern w:val="20"/>
      <w:sz w:val="64"/>
      <w:szCs w:val="20"/>
      <w:lang w:val="sk-SK" w:eastAsia="en-US"/>
    </w:rPr>
  </w:style>
  <w:style w:type="paragraph" w:customStyle="1" w:styleId="Nzov1">
    <w:name w:val="Názov1"/>
    <w:basedOn w:val="Normlny"/>
    <w:next w:val="Normlny"/>
    <w:link w:val="Znaknzvu"/>
    <w:uiPriority w:val="19"/>
    <w:unhideWhenUsed/>
    <w:qFormat/>
    <w:rsid w:val="005633F7"/>
    <w:pPr>
      <w:pBdr>
        <w:top w:val="single" w:sz="4" w:space="10" w:color="4F81BD" w:themeColor="accent1"/>
        <w:left w:val="single" w:sz="4" w:space="5" w:color="4F81BD" w:themeColor="accent1"/>
        <w:bottom w:val="single" w:sz="4" w:space="10" w:color="4F81BD" w:themeColor="accent1"/>
        <w:right w:val="single" w:sz="4" w:space="5" w:color="4F81BD" w:themeColor="accent1"/>
      </w:pBdr>
      <w:shd w:val="clear" w:color="auto" w:fill="4F81B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zCs w:val="20"/>
      <w:lang w:val="sk-SK" w:eastAsia="en-US"/>
      <w14:ligatures w14:val="standardContextual"/>
    </w:rPr>
  </w:style>
  <w:style w:type="character" w:customStyle="1" w:styleId="Znaknzvu">
    <w:name w:val="Znak názvu"/>
    <w:basedOn w:val="Predvolenpsmoodseku"/>
    <w:link w:val="Nzov1"/>
    <w:uiPriority w:val="19"/>
    <w:rsid w:val="005633F7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zCs w:val="20"/>
      <w:shd w:val="clear" w:color="auto" w:fill="4F81BD" w:themeFill="accent1"/>
      <w:lang w:val="sk-SK" w:eastAsia="en-US"/>
      <w14:ligatures w14:val="standardContextual"/>
    </w:rPr>
  </w:style>
  <w:style w:type="paragraph" w:customStyle="1" w:styleId="Abstrakt">
    <w:name w:val="Abstrakt"/>
    <w:basedOn w:val="Normlny"/>
    <w:uiPriority w:val="19"/>
    <w:qFormat/>
    <w:rsid w:val="005633F7"/>
    <w:pPr>
      <w:spacing w:before="360" w:after="600" w:line="288" w:lineRule="auto"/>
      <w:ind w:left="144" w:right="144"/>
    </w:pPr>
    <w:rPr>
      <w:rFonts w:asciiTheme="minorHAnsi" w:eastAsiaTheme="minorHAnsi" w:hAnsiTheme="minorHAnsi" w:cstheme="minorBidi"/>
      <w:i/>
      <w:iCs/>
      <w:color w:val="7F7F7F" w:themeColor="text1" w:themeTint="80"/>
      <w:kern w:val="20"/>
      <w:sz w:val="28"/>
      <w:szCs w:val="20"/>
      <w:lang w:val="sk-SK" w:eastAsia="en-US"/>
    </w:rPr>
  </w:style>
  <w:style w:type="paragraph" w:styleId="Hlavikaobsahu">
    <w:name w:val="TOC Heading"/>
    <w:aliases w:val="Nadpis na bočnom paneli"/>
    <w:basedOn w:val="Nadpis1"/>
    <w:next w:val="Normlny"/>
    <w:uiPriority w:val="39"/>
    <w:unhideWhenUsed/>
    <w:qFormat/>
    <w:rsid w:val="005633F7"/>
    <w:pPr>
      <w:pBdr>
        <w:bottom w:val="none" w:sz="0" w:space="0" w:color="auto"/>
      </w:pBdr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val="sk-SK"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5633F7"/>
    <w:pPr>
      <w:spacing w:before="40" w:after="10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sk-SK" w:eastAsia="en-US"/>
    </w:rPr>
  </w:style>
  <w:style w:type="character" w:styleId="Hypertextovprepojenie">
    <w:name w:val="Hyperlink"/>
    <w:basedOn w:val="Predvolenpsmoodseku"/>
    <w:uiPriority w:val="99"/>
    <w:unhideWhenUsed/>
    <w:rsid w:val="005633F7"/>
    <w:rPr>
      <w:color w:val="0000FF" w:themeColor="hyperlink"/>
      <w:u w:val="single"/>
    </w:rPr>
  </w:style>
  <w:style w:type="paragraph" w:customStyle="1" w:styleId="hlavika1">
    <w:name w:val="hlavička 1"/>
    <w:basedOn w:val="Normlny"/>
    <w:next w:val="Normlny"/>
    <w:link w:val="Znakhlaviky1"/>
    <w:uiPriority w:val="1"/>
    <w:qFormat/>
    <w:rsid w:val="005633F7"/>
    <w:pPr>
      <w:pageBreakBefore/>
      <w:spacing w:after="360" w:line="240" w:lineRule="auto"/>
      <w:ind w:left="-360" w:right="-360"/>
      <w:outlineLvl w:val="0"/>
    </w:pPr>
    <w:rPr>
      <w:rFonts w:asciiTheme="minorHAnsi" w:eastAsiaTheme="minorHAnsi" w:hAnsiTheme="minorHAnsi" w:cstheme="minorBidi"/>
      <w:color w:val="595959" w:themeColor="text1" w:themeTint="A6"/>
      <w:kern w:val="20"/>
      <w:sz w:val="36"/>
      <w:szCs w:val="20"/>
      <w:lang w:val="sk-SK" w:eastAsia="en-US"/>
    </w:rPr>
  </w:style>
  <w:style w:type="paragraph" w:customStyle="1" w:styleId="hlavika2">
    <w:name w:val="hlavička 2"/>
    <w:basedOn w:val="Normlny"/>
    <w:next w:val="Normlny"/>
    <w:link w:val="Znakhlaviky2"/>
    <w:uiPriority w:val="1"/>
    <w:unhideWhenUsed/>
    <w:qFormat/>
    <w:rsid w:val="005633F7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4"/>
      <w:szCs w:val="20"/>
      <w:lang w:val="sk-SK" w:eastAsia="en-US"/>
      <w14:ligatures w14:val="standardContextual"/>
    </w:rPr>
  </w:style>
  <w:style w:type="character" w:customStyle="1" w:styleId="Znakhlaviky1">
    <w:name w:val="Znak hlavičky 1"/>
    <w:basedOn w:val="Predvolenpsmoodseku"/>
    <w:link w:val="hlavika1"/>
    <w:uiPriority w:val="1"/>
    <w:rsid w:val="005633F7"/>
    <w:rPr>
      <w:rFonts w:asciiTheme="minorHAnsi" w:eastAsiaTheme="minorHAnsi" w:hAnsiTheme="minorHAnsi" w:cstheme="minorBidi"/>
      <w:color w:val="595959" w:themeColor="text1" w:themeTint="A6"/>
      <w:kern w:val="20"/>
      <w:sz w:val="36"/>
      <w:szCs w:val="20"/>
      <w:lang w:val="sk-SK" w:eastAsia="en-US"/>
    </w:rPr>
  </w:style>
  <w:style w:type="character" w:customStyle="1" w:styleId="Znakhlaviky2">
    <w:name w:val="Znak hlavičky 2"/>
    <w:basedOn w:val="Predvolenpsmoodseku"/>
    <w:link w:val="hlavika2"/>
    <w:uiPriority w:val="1"/>
    <w:rsid w:val="005633F7"/>
    <w:rPr>
      <w:rFonts w:asciiTheme="majorHAnsi" w:eastAsiaTheme="majorEastAsia" w:hAnsiTheme="majorHAnsi" w:cstheme="majorBidi"/>
      <w:caps/>
      <w:color w:val="365F91" w:themeColor="accent1" w:themeShade="BF"/>
      <w:kern w:val="20"/>
      <w:sz w:val="24"/>
      <w:szCs w:val="20"/>
      <w:lang w:val="sk-SK" w:eastAsia="en-US"/>
      <w14:ligatures w14:val="standardContextual"/>
    </w:rPr>
  </w:style>
  <w:style w:type="paragraph" w:customStyle="1" w:styleId="Podpis1">
    <w:name w:val="Podpis1"/>
    <w:basedOn w:val="Normlny"/>
    <w:link w:val="Znakpodpisu"/>
    <w:uiPriority w:val="9"/>
    <w:unhideWhenUsed/>
    <w:qFormat/>
    <w:rsid w:val="005633F7"/>
    <w:pPr>
      <w:spacing w:before="720" w:after="0" w:line="312" w:lineRule="auto"/>
      <w:contextualSpacing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sk-SK" w:eastAsia="en-US"/>
    </w:rPr>
  </w:style>
  <w:style w:type="character" w:customStyle="1" w:styleId="Znakpodpisu">
    <w:name w:val="Znak podpisu"/>
    <w:basedOn w:val="Predvolenpsmoodseku"/>
    <w:link w:val="Podpis1"/>
    <w:uiPriority w:val="9"/>
    <w:rsid w:val="005633F7"/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sk-SK" w:eastAsia="en-US"/>
    </w:rPr>
  </w:style>
  <w:style w:type="paragraph" w:customStyle="1" w:styleId="Zoznamsodrkami1">
    <w:name w:val="Zoznam s odrážkami1"/>
    <w:basedOn w:val="Normlny"/>
    <w:uiPriority w:val="1"/>
    <w:unhideWhenUsed/>
    <w:qFormat/>
    <w:rsid w:val="005633F7"/>
    <w:pPr>
      <w:numPr>
        <w:numId w:val="1"/>
      </w:numPr>
      <w:spacing w:before="40" w:after="4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sk-SK" w:eastAsia="en-US"/>
    </w:rPr>
  </w:style>
  <w:style w:type="paragraph" w:customStyle="1" w:styleId="Hlavikatabuky">
    <w:name w:val="Hlavička tabuľky"/>
    <w:basedOn w:val="Normlny"/>
    <w:uiPriority w:val="1"/>
    <w:qFormat/>
    <w:rsid w:val="00D053A9"/>
    <w:pPr>
      <w:keepNext/>
      <w:pBdr>
        <w:top w:val="single" w:sz="4" w:space="1" w:color="4F81BD" w:themeColor="accent1"/>
        <w:left w:val="single" w:sz="4" w:space="6" w:color="4F81BD" w:themeColor="accent1"/>
        <w:bottom w:val="single" w:sz="4" w:space="1" w:color="4F81BD" w:themeColor="accent1"/>
        <w:right w:val="single" w:sz="4" w:space="6" w:color="4F81BD" w:themeColor="accent1"/>
      </w:pBdr>
      <w:shd w:val="clear" w:color="auto" w:fill="4F81BD" w:themeFill="accent1"/>
      <w:spacing w:before="160" w:after="16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24"/>
      <w:szCs w:val="20"/>
      <w:lang w:val="sk-SK" w:eastAsia="en-US"/>
    </w:rPr>
  </w:style>
  <w:style w:type="paragraph" w:customStyle="1" w:styleId="TypDecimaltextutabuky">
    <w:name w:val="Typ Decimal textu tabuľky"/>
    <w:basedOn w:val="Normlny"/>
    <w:uiPriority w:val="1"/>
    <w:qFormat/>
    <w:rsid w:val="00D053A9"/>
    <w:pPr>
      <w:tabs>
        <w:tab w:val="decimal" w:pos="1252"/>
      </w:tabs>
      <w:spacing w:before="60" w:after="60" w:line="240" w:lineRule="auto"/>
      <w:ind w:left="144" w:right="144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sk-SK" w:eastAsia="en-US"/>
    </w:rPr>
  </w:style>
  <w:style w:type="table" w:customStyle="1" w:styleId="Finanntabuka">
    <w:name w:val="Finančná tabuľka"/>
    <w:basedOn w:val="Normlnatabuka"/>
    <w:uiPriority w:val="99"/>
    <w:rsid w:val="00D053A9"/>
    <w:pPr>
      <w:spacing w:before="40" w:after="0" w:line="240" w:lineRule="auto"/>
      <w:ind w:left="144" w:right="144"/>
    </w:pPr>
    <w:rPr>
      <w:rFonts w:asciiTheme="minorHAnsi" w:eastAsiaTheme="minorHAnsi" w:hAnsiTheme="minorHAnsi" w:cstheme="minorBidi"/>
      <w:color w:val="595959" w:themeColor="text1" w:themeTint="A6"/>
      <w:sz w:val="20"/>
      <w:szCs w:val="20"/>
      <w:lang w:val="sk-SK" w:eastAsia="en-US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F81BD" w:themeColor="accent1"/>
        <w:sz w:val="22"/>
      </w:rPr>
    </w:tblStylePr>
    <w:tblStylePr w:type="firstCol">
      <w:rPr>
        <w:b/>
      </w:rPr>
    </w:tblStylePr>
  </w:style>
  <w:style w:type="paragraph" w:customStyle="1" w:styleId="Bezriadkovania1">
    <w:name w:val="Bez riadkovania1"/>
    <w:link w:val="Znakbezriadkovania"/>
    <w:uiPriority w:val="1"/>
    <w:qFormat/>
    <w:rsid w:val="00D053A9"/>
    <w:pPr>
      <w:spacing w:before="40"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20"/>
      <w:szCs w:val="20"/>
      <w:lang w:val="sk-SK" w:eastAsia="en-US"/>
    </w:rPr>
  </w:style>
  <w:style w:type="character" w:customStyle="1" w:styleId="Siln1">
    <w:name w:val="Silný1"/>
    <w:basedOn w:val="Predvolenpsmoodseku"/>
    <w:uiPriority w:val="1"/>
    <w:unhideWhenUsed/>
    <w:qFormat/>
    <w:rsid w:val="00D053A9"/>
    <w:rPr>
      <w:b/>
      <w:bCs/>
    </w:rPr>
  </w:style>
  <w:style w:type="character" w:customStyle="1" w:styleId="Znakbezriadkovania">
    <w:name w:val="Znak bez riadkovania"/>
    <w:basedOn w:val="Predvolenpsmoodseku"/>
    <w:link w:val="Bezriadkovania1"/>
    <w:uiPriority w:val="1"/>
    <w:rsid w:val="00D053A9"/>
    <w:rPr>
      <w:rFonts w:asciiTheme="minorHAnsi" w:eastAsiaTheme="minorHAnsi" w:hAnsiTheme="minorHAnsi" w:cstheme="minorBidi"/>
      <w:color w:val="595959" w:themeColor="text1" w:themeTint="A6"/>
      <w:sz w:val="20"/>
      <w:szCs w:val="20"/>
      <w:lang w:val="sk-SK" w:eastAsia="en-US"/>
    </w:rPr>
  </w:style>
  <w:style w:type="paragraph" w:customStyle="1" w:styleId="Texttabuky">
    <w:name w:val="Text tabuľky"/>
    <w:basedOn w:val="Normlny"/>
    <w:uiPriority w:val="9"/>
    <w:qFormat/>
    <w:rsid w:val="00D053A9"/>
    <w:pPr>
      <w:spacing w:before="60" w:after="60" w:line="240" w:lineRule="auto"/>
      <w:ind w:left="144" w:right="144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sk-SK" w:eastAsia="en-US"/>
    </w:rPr>
  </w:style>
  <w:style w:type="paragraph" w:customStyle="1" w:styleId="Obrtenhlavikatabuky">
    <w:name w:val="Obrátená hlavička tabuľky"/>
    <w:basedOn w:val="Normlny"/>
    <w:uiPriority w:val="9"/>
    <w:qFormat/>
    <w:rsid w:val="00D053A9"/>
    <w:pPr>
      <w:spacing w:before="40"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24"/>
      <w:szCs w:val="20"/>
      <w:lang w:val="sk-SK" w:eastAsia="en-US"/>
    </w:rPr>
  </w:style>
  <w:style w:type="table" w:styleId="Svetlzoznamzvraznenie3">
    <w:name w:val="Light List Accent 3"/>
    <w:basedOn w:val="Normlnatabuka"/>
    <w:uiPriority w:val="61"/>
    <w:rsid w:val="00CA1805"/>
    <w:pPr>
      <w:spacing w:after="0" w:line="240" w:lineRule="auto"/>
    </w:pPr>
    <w:rPr>
      <w:rFonts w:asciiTheme="minorHAnsi" w:eastAsiaTheme="minorEastAsia" w:hAnsiTheme="minorHAnsi" w:cstheme="minorBidi"/>
      <w:lang w:val="sk-S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trednzoznam2zvraznenie1">
    <w:name w:val="Medium List 2 Accent 1"/>
    <w:basedOn w:val="Normlnatabuka"/>
    <w:uiPriority w:val="66"/>
    <w:rsid w:val="00CA18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k-S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lny"/>
    <w:uiPriority w:val="40"/>
    <w:qFormat/>
    <w:rsid w:val="00CA1805"/>
    <w:pPr>
      <w:tabs>
        <w:tab w:val="decimal" w:pos="360"/>
      </w:tabs>
    </w:pPr>
    <w:rPr>
      <w:rFonts w:asciiTheme="minorHAnsi" w:eastAsiaTheme="minorEastAsia" w:hAnsiTheme="minorHAnsi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A1805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A1805"/>
    <w:rPr>
      <w:rFonts w:asciiTheme="minorHAnsi" w:eastAsiaTheme="minorEastAsia" w:hAnsiTheme="minorHAnsi" w:cs="Times New Roman"/>
      <w:sz w:val="20"/>
      <w:szCs w:val="20"/>
      <w:lang w:val="sk-SK"/>
    </w:rPr>
  </w:style>
  <w:style w:type="character" w:styleId="Jemnzvraznenie">
    <w:name w:val="Subtle Emphasis"/>
    <w:basedOn w:val="Predvolenpsmoodseku"/>
    <w:uiPriority w:val="19"/>
    <w:qFormat/>
    <w:rsid w:val="00CA1805"/>
    <w:rPr>
      <w:i/>
      <w:iCs/>
    </w:rPr>
  </w:style>
  <w:style w:type="table" w:styleId="Strednpodfarbenie2zvraznenie5">
    <w:name w:val="Medium Shading 2 Accent 5"/>
    <w:basedOn w:val="Normlnatabuka"/>
    <w:uiPriority w:val="64"/>
    <w:rsid w:val="00CA1805"/>
    <w:pPr>
      <w:spacing w:after="0" w:line="240" w:lineRule="auto"/>
    </w:pPr>
    <w:rPr>
      <w:rFonts w:asciiTheme="minorHAnsi" w:eastAsiaTheme="minorEastAsia" w:hAnsiTheme="minorHAnsi" w:cstheme="minorBidi"/>
      <w:lang w:val="sk-S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iekatabuky">
    <w:name w:val="Table Grid"/>
    <w:basedOn w:val="Normlnatabuka"/>
    <w:uiPriority w:val="39"/>
    <w:rsid w:val="00F6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lpopistemp">
    <w:name w:val="vlpopistemp"/>
    <w:basedOn w:val="Predvolenpsmoodseku"/>
    <w:rsid w:val="00FA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971071DA8F4FA0B8639FF4009E60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47F293-3A36-4FA3-839E-E621F17F9612}"/>
      </w:docPartPr>
      <w:docPartBody>
        <w:p w:rsidR="004E0F71" w:rsidRDefault="0065046A" w:rsidP="0065046A">
          <w:pPr>
            <w:pStyle w:val="53971071DA8F4FA0B8639FF4009E60A7"/>
          </w:pPr>
          <w:r>
            <w:t>Výročná správa</w:t>
          </w:r>
        </w:p>
      </w:docPartBody>
    </w:docPart>
    <w:docPart>
      <w:docPartPr>
        <w:name w:val="09BB23CE4D6E4C1DB9C7FC57ED8AE9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4F465F-EFDB-413B-A8DC-9790C84F0123}"/>
      </w:docPartPr>
      <w:docPartBody>
        <w:p w:rsidR="004E0F71" w:rsidRDefault="0065046A" w:rsidP="0065046A">
          <w:pPr>
            <w:pStyle w:val="09BB23CE4D6E4C1DB9C7FC57ED8AE903"/>
          </w:pPr>
          <w:r>
            <w:t>[Rok]</w:t>
          </w:r>
        </w:p>
      </w:docPartBody>
    </w:docPart>
    <w:docPart>
      <w:docPartPr>
        <w:name w:val="5279A27B041A49D7970BD2786FF48D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4E0478-75CA-4952-B5FD-90546C559FEC}"/>
      </w:docPartPr>
      <w:docPartBody>
        <w:p w:rsidR="004E0F71" w:rsidRDefault="0065046A" w:rsidP="0065046A">
          <w:pPr>
            <w:pStyle w:val="5279A27B041A49D7970BD2786FF48D32"/>
          </w:pPr>
          <w:r>
            <w:t>[Môžete sem pridať abstrakt alebo iný kľúčový výrok. Abstrakt je zvyčajne stručným zhrnutím obsahu dokumentu.]</w:t>
          </w:r>
        </w:p>
      </w:docPartBody>
    </w:docPart>
    <w:docPart>
      <w:docPartPr>
        <w:name w:val="B2B76C1037C74303B53CB80E0D82C0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06E612-EB46-4A76-AEA0-08389060055B}"/>
      </w:docPartPr>
      <w:docPartBody>
        <w:p w:rsidR="004E0F71" w:rsidRDefault="0065046A" w:rsidP="0065046A">
          <w:pPr>
            <w:pStyle w:val="B2B76C1037C74303B53CB80E0D82C0C1"/>
          </w:pPr>
          <w:r>
            <w:t>[Spoločnosť]</w:t>
          </w:r>
        </w:p>
      </w:docPartBody>
    </w:docPart>
    <w:docPart>
      <w:docPartPr>
        <w:name w:val="7CD0287502954C6D9802B7883FC993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ACA47-95A1-4724-9B4A-7ADF67FBA0C6}"/>
      </w:docPartPr>
      <w:docPartBody>
        <w:p w:rsidR="004E0F71" w:rsidRDefault="0065046A" w:rsidP="0065046A">
          <w:pPr>
            <w:pStyle w:val="7CD0287502954C6D9802B7883FC99339"/>
          </w:pPr>
          <w:r>
            <w:t>[Adresa ulice, mesto, štát, PSČ]</w:t>
          </w:r>
        </w:p>
      </w:docPartBody>
    </w:docPart>
    <w:docPart>
      <w:docPartPr>
        <w:name w:val="494D78D9F63B4737A34742B84B6418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13C3E2-A415-495A-919E-1F162A3EFA74}"/>
      </w:docPartPr>
      <w:docPartBody>
        <w:p w:rsidR="004E0F71" w:rsidRDefault="0065046A" w:rsidP="0065046A">
          <w:pPr>
            <w:pStyle w:val="494D78D9F63B4737A34742B84B6418AB"/>
          </w:pPr>
          <w:r>
            <w:t>[Telefón]</w:t>
          </w:r>
        </w:p>
      </w:docPartBody>
    </w:docPart>
    <w:docPart>
      <w:docPartPr>
        <w:name w:val="B61555EE006F46B0A135F576049968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175F2-CCF2-4C8C-8071-2B25AFAFC04F}"/>
      </w:docPartPr>
      <w:docPartBody>
        <w:p w:rsidR="004E0F71" w:rsidRDefault="0065046A" w:rsidP="0065046A">
          <w:pPr>
            <w:pStyle w:val="B61555EE006F46B0A135F57604996892"/>
          </w:pPr>
          <w:r>
            <w:t>[Webová lokalita]</w:t>
          </w:r>
        </w:p>
      </w:docPartBody>
    </w:docPart>
    <w:docPart>
      <w:docPartPr>
        <w:name w:val="9F770339F1F34F7EB21D2CA852B68F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EAC4A3-87DE-4F1B-86D2-759653571181}"/>
      </w:docPartPr>
      <w:docPartBody>
        <w:p w:rsidR="004E0F71" w:rsidRDefault="0065046A" w:rsidP="0065046A">
          <w:pPr>
            <w:pStyle w:val="9F770339F1F34F7EB21D2CA852B68F1C"/>
          </w:pPr>
          <w:r>
            <w:t>[Dátum]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 Thin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63AF57E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color w:val="4472C4" w:themeColor="accent1"/>
      </w:rPr>
    </w:lvl>
  </w:abstractNum>
  <w:num w:numId="1" w16cid:durableId="81094741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6A"/>
    <w:rsid w:val="000C4C90"/>
    <w:rsid w:val="002C6C62"/>
    <w:rsid w:val="004E0F71"/>
    <w:rsid w:val="00616070"/>
    <w:rsid w:val="0065046A"/>
    <w:rsid w:val="00A35CBF"/>
    <w:rsid w:val="00DA45A9"/>
    <w:rsid w:val="00ED1256"/>
    <w:rsid w:val="00F1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3971071DA8F4FA0B8639FF4009E60A7">
    <w:name w:val="53971071DA8F4FA0B8639FF4009E60A7"/>
    <w:rsid w:val="0065046A"/>
  </w:style>
  <w:style w:type="paragraph" w:customStyle="1" w:styleId="09BB23CE4D6E4C1DB9C7FC57ED8AE903">
    <w:name w:val="09BB23CE4D6E4C1DB9C7FC57ED8AE903"/>
    <w:rsid w:val="0065046A"/>
  </w:style>
  <w:style w:type="paragraph" w:customStyle="1" w:styleId="5279A27B041A49D7970BD2786FF48D32">
    <w:name w:val="5279A27B041A49D7970BD2786FF48D32"/>
    <w:rsid w:val="0065046A"/>
  </w:style>
  <w:style w:type="paragraph" w:customStyle="1" w:styleId="B2B76C1037C74303B53CB80E0D82C0C1">
    <w:name w:val="B2B76C1037C74303B53CB80E0D82C0C1"/>
    <w:rsid w:val="0065046A"/>
  </w:style>
  <w:style w:type="paragraph" w:customStyle="1" w:styleId="7CD0287502954C6D9802B7883FC99339">
    <w:name w:val="7CD0287502954C6D9802B7883FC99339"/>
    <w:rsid w:val="0065046A"/>
  </w:style>
  <w:style w:type="paragraph" w:customStyle="1" w:styleId="494D78D9F63B4737A34742B84B6418AB">
    <w:name w:val="494D78D9F63B4737A34742B84B6418AB"/>
    <w:rsid w:val="0065046A"/>
  </w:style>
  <w:style w:type="paragraph" w:customStyle="1" w:styleId="B61555EE006F46B0A135F57604996892">
    <w:name w:val="B61555EE006F46B0A135F57604996892"/>
    <w:rsid w:val="0065046A"/>
  </w:style>
  <w:style w:type="paragraph" w:customStyle="1" w:styleId="9F770339F1F34F7EB21D2CA852B68F1C">
    <w:name w:val="9F770339F1F34F7EB21D2CA852B68F1C"/>
    <w:rsid w:val="00650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>Nevidím jediný dôvod nato, aby som odkladal dávanie, keď sa dnes dá dosiahnuť toľko dobrého prostredníctvom podpory hodnotných vecí.                                            Chuck Feeney</Abstract>
  <CompanyAddress>
Pusté Čemerné 136
072 22 Strážske
ICO: 53429176
DIČ: 2121723417      
             </CompanyAddress>
  <CompanyPhone>0917 659 143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6085</TotalTime>
  <Pages>11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Nadácia LEA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Corporation</dc:creator>
  <cp:keywords>www.nadacia-lea.org</cp:keywords>
  <cp:lastModifiedBy>LEA Corporation</cp:lastModifiedBy>
  <cp:revision>25</cp:revision>
  <cp:lastPrinted>2022-06-30T21:16:00Z</cp:lastPrinted>
  <dcterms:created xsi:type="dcterms:W3CDTF">2021-04-08T20:16:00Z</dcterms:created>
  <dcterms:modified xsi:type="dcterms:W3CDTF">2024-05-30T07:19:00Z</dcterms:modified>
</cp:coreProperties>
</file>